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D0" w:rsidRPr="00912752" w:rsidRDefault="00076497">
      <w:pPr>
        <w:rPr>
          <w:b/>
          <w:sz w:val="24"/>
          <w:szCs w:val="24"/>
          <w:lang w:val="en-GB"/>
        </w:rPr>
      </w:pPr>
      <w:bookmarkStart w:id="0" w:name="_GoBack"/>
      <w:bookmarkEnd w:id="0"/>
      <w:r w:rsidRPr="00912752">
        <w:rPr>
          <w:b/>
          <w:sz w:val="24"/>
          <w:szCs w:val="24"/>
          <w:lang w:val="en-GB"/>
        </w:rPr>
        <w:t>Guernsey International Insurance Association – Chairman’s Report 2018</w:t>
      </w:r>
    </w:p>
    <w:p w:rsidR="00076497" w:rsidRPr="00912752" w:rsidRDefault="00076497" w:rsidP="00D8619E">
      <w:pPr>
        <w:jc w:val="both"/>
        <w:rPr>
          <w:sz w:val="24"/>
          <w:szCs w:val="24"/>
          <w:lang w:val="en-GB"/>
        </w:rPr>
      </w:pPr>
      <w:r w:rsidRPr="00912752">
        <w:rPr>
          <w:sz w:val="24"/>
          <w:szCs w:val="24"/>
          <w:lang w:val="en-GB"/>
        </w:rPr>
        <w:t>Welcome to the 2018 Guernsey International Insurance Association (“GIIA”) Annual General Meeting.</w:t>
      </w:r>
    </w:p>
    <w:p w:rsidR="00076497" w:rsidRPr="00912752" w:rsidRDefault="00CD328F" w:rsidP="00D8619E">
      <w:pPr>
        <w:jc w:val="both"/>
        <w:rPr>
          <w:sz w:val="24"/>
          <w:szCs w:val="24"/>
          <w:lang w:val="en-GB"/>
        </w:rPr>
      </w:pPr>
      <w:r w:rsidRPr="00912752">
        <w:rPr>
          <w:sz w:val="24"/>
          <w:szCs w:val="24"/>
          <w:lang w:val="en-GB"/>
        </w:rPr>
        <w:t>I will start, as usual</w:t>
      </w:r>
      <w:r w:rsidR="00076497" w:rsidRPr="00912752">
        <w:rPr>
          <w:sz w:val="24"/>
          <w:szCs w:val="24"/>
          <w:lang w:val="en-GB"/>
        </w:rPr>
        <w:t xml:space="preserve"> with a </w:t>
      </w:r>
      <w:r w:rsidRPr="00912752">
        <w:rPr>
          <w:sz w:val="24"/>
          <w:szCs w:val="24"/>
          <w:lang w:val="en-GB"/>
        </w:rPr>
        <w:t xml:space="preserve">brief </w:t>
      </w:r>
      <w:r w:rsidR="00076497" w:rsidRPr="00912752">
        <w:rPr>
          <w:sz w:val="24"/>
          <w:szCs w:val="24"/>
          <w:lang w:val="en-GB"/>
        </w:rPr>
        <w:t>review of the performance of the sector over the past year.</w:t>
      </w:r>
      <w:r w:rsidR="006D20F9" w:rsidRPr="00912752">
        <w:rPr>
          <w:sz w:val="24"/>
          <w:szCs w:val="24"/>
          <w:lang w:val="en-GB"/>
        </w:rPr>
        <w:t xml:space="preserve"> </w:t>
      </w:r>
    </w:p>
    <w:p w:rsidR="00076497" w:rsidRPr="00912752" w:rsidRDefault="00D8619E" w:rsidP="00D8619E">
      <w:pPr>
        <w:jc w:val="both"/>
        <w:rPr>
          <w:sz w:val="24"/>
          <w:szCs w:val="24"/>
          <w:lang w:val="en-GB"/>
        </w:rPr>
      </w:pPr>
      <w:r w:rsidRPr="00912752">
        <w:rPr>
          <w:sz w:val="24"/>
          <w:szCs w:val="24"/>
          <w:lang w:val="en-GB"/>
        </w:rPr>
        <w:t>During 2017, t</w:t>
      </w:r>
      <w:r w:rsidR="00076497" w:rsidRPr="00912752">
        <w:rPr>
          <w:sz w:val="24"/>
          <w:szCs w:val="24"/>
          <w:lang w:val="en-GB"/>
        </w:rPr>
        <w:t xml:space="preserve">he Guernsey Financial Services Commission licensed </w:t>
      </w:r>
      <w:r w:rsidRPr="00912752">
        <w:rPr>
          <w:sz w:val="24"/>
          <w:szCs w:val="24"/>
          <w:lang w:val="en-GB"/>
        </w:rPr>
        <w:t xml:space="preserve">84 new international insurers, an impressive top line growth of just over 10%, comparing favourably with the 6 to 8% estimated by last year’s Chairman and 8% </w:t>
      </w:r>
      <w:r w:rsidR="00912752">
        <w:rPr>
          <w:sz w:val="24"/>
          <w:szCs w:val="24"/>
          <w:lang w:val="en-GB"/>
        </w:rPr>
        <w:t>for 2015.</w:t>
      </w:r>
    </w:p>
    <w:p w:rsidR="00D8619E" w:rsidRPr="00912752" w:rsidRDefault="005A7D1F" w:rsidP="00D8619E">
      <w:pPr>
        <w:jc w:val="both"/>
        <w:rPr>
          <w:sz w:val="24"/>
          <w:szCs w:val="24"/>
          <w:lang w:val="en-GB"/>
        </w:rPr>
      </w:pPr>
      <w:r w:rsidRPr="00912752">
        <w:rPr>
          <w:sz w:val="24"/>
          <w:szCs w:val="24"/>
          <w:lang w:val="en-GB"/>
        </w:rPr>
        <w:t xml:space="preserve">The </w:t>
      </w:r>
      <w:r w:rsidR="00D8619E" w:rsidRPr="00912752">
        <w:rPr>
          <w:sz w:val="24"/>
          <w:szCs w:val="24"/>
          <w:lang w:val="en-GB"/>
        </w:rPr>
        <w:t>net growth</w:t>
      </w:r>
      <w:r w:rsidRPr="00912752">
        <w:rPr>
          <w:sz w:val="24"/>
          <w:szCs w:val="24"/>
          <w:lang w:val="en-GB"/>
        </w:rPr>
        <w:t xml:space="preserve"> of 18 (approximately 2.2%</w:t>
      </w:r>
      <w:r w:rsidR="00912752" w:rsidRPr="00912752">
        <w:rPr>
          <w:sz w:val="24"/>
          <w:szCs w:val="24"/>
          <w:lang w:val="en-GB"/>
        </w:rPr>
        <w:t>),</w:t>
      </w:r>
      <w:r w:rsidR="00D8619E" w:rsidRPr="00912752">
        <w:rPr>
          <w:sz w:val="24"/>
          <w:szCs w:val="24"/>
          <w:lang w:val="en-GB"/>
        </w:rPr>
        <w:t xml:space="preserve"> after 66 licence surrenders, remains encouraging in what is a challenging market for traditional</w:t>
      </w:r>
      <w:r w:rsidRPr="00912752">
        <w:rPr>
          <w:sz w:val="24"/>
          <w:szCs w:val="24"/>
          <w:lang w:val="en-GB"/>
        </w:rPr>
        <w:t xml:space="preserve"> captive</w:t>
      </w:r>
      <w:r w:rsidR="00D8619E" w:rsidRPr="00912752">
        <w:rPr>
          <w:sz w:val="24"/>
          <w:szCs w:val="24"/>
          <w:lang w:val="en-GB"/>
        </w:rPr>
        <w:t xml:space="preserve"> business and is reflective of the innovation</w:t>
      </w:r>
      <w:r w:rsidR="00CD328F" w:rsidRPr="00912752">
        <w:rPr>
          <w:sz w:val="24"/>
          <w:szCs w:val="24"/>
          <w:lang w:val="en-GB"/>
        </w:rPr>
        <w:t xml:space="preserve"> and adaptability</w:t>
      </w:r>
      <w:r w:rsidR="00D8619E" w:rsidRPr="00912752">
        <w:rPr>
          <w:sz w:val="24"/>
          <w:szCs w:val="24"/>
          <w:lang w:val="en-GB"/>
        </w:rPr>
        <w:t xml:space="preserve"> of the industry as it continues </w:t>
      </w:r>
      <w:r w:rsidR="006D20F9" w:rsidRPr="00912752">
        <w:rPr>
          <w:sz w:val="24"/>
          <w:szCs w:val="24"/>
          <w:lang w:val="en-GB"/>
        </w:rPr>
        <w:t xml:space="preserve">to </w:t>
      </w:r>
      <w:r w:rsidR="00D8619E" w:rsidRPr="00912752">
        <w:rPr>
          <w:sz w:val="24"/>
          <w:szCs w:val="24"/>
          <w:lang w:val="en-GB"/>
        </w:rPr>
        <w:t>drive growth in newer areas such as pensions de-risking, insurance linked securities</w:t>
      </w:r>
      <w:r w:rsidRPr="00912752">
        <w:rPr>
          <w:sz w:val="24"/>
          <w:szCs w:val="24"/>
          <w:lang w:val="en-GB"/>
        </w:rPr>
        <w:t xml:space="preserve"> (“ILS”)</w:t>
      </w:r>
      <w:r w:rsidR="00D8619E" w:rsidRPr="00912752">
        <w:rPr>
          <w:sz w:val="24"/>
          <w:szCs w:val="24"/>
          <w:lang w:val="en-GB"/>
        </w:rPr>
        <w:t xml:space="preserve">, commercial reinsurance and </w:t>
      </w:r>
      <w:r w:rsidR="006D20F9" w:rsidRPr="00912752">
        <w:rPr>
          <w:sz w:val="24"/>
          <w:szCs w:val="24"/>
          <w:lang w:val="en-GB"/>
        </w:rPr>
        <w:t xml:space="preserve">in </w:t>
      </w:r>
      <w:r w:rsidR="00D8619E" w:rsidRPr="00912752">
        <w:rPr>
          <w:sz w:val="24"/>
          <w:szCs w:val="24"/>
          <w:lang w:val="en-GB"/>
        </w:rPr>
        <w:t>new geographic markets, such as China.</w:t>
      </w:r>
    </w:p>
    <w:p w:rsidR="005A7D1F" w:rsidRPr="00912752" w:rsidRDefault="00D8619E" w:rsidP="00D8619E">
      <w:pPr>
        <w:jc w:val="both"/>
        <w:rPr>
          <w:sz w:val="24"/>
          <w:szCs w:val="24"/>
          <w:lang w:val="en-GB"/>
        </w:rPr>
      </w:pPr>
      <w:r w:rsidRPr="00912752">
        <w:rPr>
          <w:sz w:val="24"/>
          <w:szCs w:val="24"/>
          <w:lang w:val="en-GB"/>
        </w:rPr>
        <w:t xml:space="preserve">The total number of international insurers now stands at 853, with more than half (57%) now represented by PCC cells, reflecting in particular </w:t>
      </w:r>
      <w:r w:rsidR="005A7D1F" w:rsidRPr="00912752">
        <w:rPr>
          <w:sz w:val="24"/>
          <w:szCs w:val="24"/>
          <w:lang w:val="en-GB"/>
        </w:rPr>
        <w:t xml:space="preserve">Guernsey’s strong position in ILS.  </w:t>
      </w:r>
    </w:p>
    <w:p w:rsidR="00912752" w:rsidRDefault="005A7D1F" w:rsidP="00D8619E">
      <w:pPr>
        <w:jc w:val="both"/>
        <w:rPr>
          <w:sz w:val="24"/>
          <w:szCs w:val="24"/>
          <w:lang w:val="en-GB"/>
        </w:rPr>
      </w:pPr>
      <w:r w:rsidRPr="00912752">
        <w:rPr>
          <w:sz w:val="24"/>
          <w:szCs w:val="24"/>
          <w:lang w:val="en-GB"/>
        </w:rPr>
        <w:t>The</w:t>
      </w:r>
      <w:r w:rsidR="00912752" w:rsidRPr="00912752">
        <w:rPr>
          <w:sz w:val="24"/>
          <w:szCs w:val="24"/>
          <w:lang w:val="en-GB"/>
        </w:rPr>
        <w:t>se</w:t>
      </w:r>
      <w:r w:rsidRPr="00912752">
        <w:rPr>
          <w:sz w:val="24"/>
          <w:szCs w:val="24"/>
          <w:lang w:val="en-GB"/>
        </w:rPr>
        <w:t xml:space="preserve"> bald numbers </w:t>
      </w:r>
      <w:r w:rsidR="00912752" w:rsidRPr="00912752">
        <w:rPr>
          <w:sz w:val="24"/>
          <w:szCs w:val="24"/>
          <w:lang w:val="en-GB"/>
        </w:rPr>
        <w:t>may</w:t>
      </w:r>
      <w:r w:rsidRPr="00912752">
        <w:rPr>
          <w:sz w:val="24"/>
          <w:szCs w:val="24"/>
          <w:lang w:val="en-GB"/>
        </w:rPr>
        <w:t xml:space="preserve"> not </w:t>
      </w:r>
      <w:r w:rsidR="00912752" w:rsidRPr="00912752">
        <w:rPr>
          <w:sz w:val="24"/>
          <w:szCs w:val="24"/>
          <w:lang w:val="en-GB"/>
        </w:rPr>
        <w:t xml:space="preserve">fully </w:t>
      </w:r>
      <w:r w:rsidRPr="00912752">
        <w:rPr>
          <w:sz w:val="24"/>
          <w:szCs w:val="24"/>
          <w:lang w:val="en-GB"/>
        </w:rPr>
        <w:t xml:space="preserve">reflect the substantial growth in recent years in the commercial reinsurance business, where the number of entities is </w:t>
      </w:r>
      <w:r w:rsidR="00912752">
        <w:rPr>
          <w:sz w:val="24"/>
          <w:szCs w:val="24"/>
          <w:lang w:val="en-GB"/>
        </w:rPr>
        <w:t>small in absolute terms</w:t>
      </w:r>
      <w:r w:rsidRPr="00912752">
        <w:rPr>
          <w:sz w:val="24"/>
          <w:szCs w:val="24"/>
          <w:lang w:val="en-GB"/>
        </w:rPr>
        <w:t xml:space="preserve"> but the</w:t>
      </w:r>
      <w:r w:rsidR="00912752" w:rsidRPr="00912752">
        <w:rPr>
          <w:sz w:val="24"/>
          <w:szCs w:val="24"/>
          <w:lang w:val="en-GB"/>
        </w:rPr>
        <w:t>ir</w:t>
      </w:r>
      <w:r w:rsidRPr="00912752">
        <w:rPr>
          <w:sz w:val="24"/>
          <w:szCs w:val="24"/>
          <w:lang w:val="en-GB"/>
        </w:rPr>
        <w:t xml:space="preserve"> size relative to the average traditional insurer</w:t>
      </w:r>
      <w:r w:rsidR="00912752">
        <w:rPr>
          <w:sz w:val="24"/>
          <w:szCs w:val="24"/>
          <w:lang w:val="en-GB"/>
        </w:rPr>
        <w:t xml:space="preserve"> in Guernsey</w:t>
      </w:r>
      <w:r w:rsidRPr="00912752">
        <w:rPr>
          <w:sz w:val="24"/>
          <w:szCs w:val="24"/>
          <w:lang w:val="en-GB"/>
        </w:rPr>
        <w:t xml:space="preserve"> is very large.  Each entity generates very substantial</w:t>
      </w:r>
      <w:r w:rsidR="006D20F9" w:rsidRPr="00912752">
        <w:rPr>
          <w:sz w:val="24"/>
          <w:szCs w:val="24"/>
          <w:lang w:val="en-GB"/>
        </w:rPr>
        <w:t xml:space="preserve"> revenue to the i</w:t>
      </w:r>
      <w:r w:rsidRPr="00912752">
        <w:rPr>
          <w:sz w:val="24"/>
          <w:szCs w:val="24"/>
          <w:lang w:val="en-GB"/>
        </w:rPr>
        <w:t xml:space="preserve">sland and employs increasing numbers of people.  The </w:t>
      </w:r>
      <w:r w:rsidR="006D20F9" w:rsidRPr="00912752">
        <w:rPr>
          <w:sz w:val="24"/>
          <w:szCs w:val="24"/>
          <w:lang w:val="en-GB"/>
        </w:rPr>
        <w:t xml:space="preserve">overall </w:t>
      </w:r>
      <w:r w:rsidRPr="00912752">
        <w:rPr>
          <w:sz w:val="24"/>
          <w:szCs w:val="24"/>
          <w:lang w:val="en-GB"/>
        </w:rPr>
        <w:t>market size of this sector</w:t>
      </w:r>
      <w:r w:rsidR="006D20F9" w:rsidRPr="00912752">
        <w:rPr>
          <w:sz w:val="24"/>
          <w:szCs w:val="24"/>
          <w:lang w:val="en-GB"/>
        </w:rPr>
        <w:t xml:space="preserve"> </w:t>
      </w:r>
      <w:r w:rsidR="00912752" w:rsidRPr="00912752">
        <w:rPr>
          <w:sz w:val="24"/>
          <w:szCs w:val="24"/>
          <w:lang w:val="en-GB"/>
        </w:rPr>
        <w:t>globally is</w:t>
      </w:r>
      <w:r w:rsidRPr="00912752">
        <w:rPr>
          <w:sz w:val="24"/>
          <w:szCs w:val="24"/>
          <w:lang w:val="en-GB"/>
        </w:rPr>
        <w:t xml:space="preserve"> substantial and even a relatively small share of it </w:t>
      </w:r>
      <w:r w:rsidR="006D20F9" w:rsidRPr="00912752">
        <w:rPr>
          <w:sz w:val="24"/>
          <w:szCs w:val="24"/>
          <w:lang w:val="en-GB"/>
        </w:rPr>
        <w:t>brings</w:t>
      </w:r>
      <w:r w:rsidRPr="00912752">
        <w:rPr>
          <w:sz w:val="24"/>
          <w:szCs w:val="24"/>
          <w:lang w:val="en-GB"/>
        </w:rPr>
        <w:t xml:space="preserve"> major economic benefit to the island.</w:t>
      </w:r>
      <w:r w:rsidR="00CD328F" w:rsidRPr="00912752">
        <w:rPr>
          <w:sz w:val="24"/>
          <w:szCs w:val="24"/>
          <w:lang w:val="en-GB"/>
        </w:rPr>
        <w:t xml:space="preserve">  </w:t>
      </w:r>
    </w:p>
    <w:p w:rsidR="00D8619E" w:rsidRPr="00912752" w:rsidRDefault="00CD328F" w:rsidP="00D8619E">
      <w:pPr>
        <w:jc w:val="both"/>
        <w:rPr>
          <w:sz w:val="24"/>
          <w:szCs w:val="24"/>
          <w:lang w:val="en-GB"/>
        </w:rPr>
      </w:pPr>
      <w:r w:rsidRPr="00912752">
        <w:rPr>
          <w:sz w:val="24"/>
          <w:szCs w:val="24"/>
          <w:lang w:val="en-GB"/>
        </w:rPr>
        <w:t>Meanwhile, the independent managers in particular, continue to drive growth in the producer owned (re)insurance company s</w:t>
      </w:r>
      <w:r w:rsidR="00912752" w:rsidRPr="00912752">
        <w:rPr>
          <w:sz w:val="24"/>
          <w:szCs w:val="24"/>
          <w:lang w:val="en-GB"/>
        </w:rPr>
        <w:t>pace</w:t>
      </w:r>
      <w:r w:rsidRPr="00912752">
        <w:rPr>
          <w:sz w:val="24"/>
          <w:szCs w:val="24"/>
          <w:lang w:val="en-GB"/>
        </w:rPr>
        <w:t>.</w:t>
      </w:r>
    </w:p>
    <w:p w:rsidR="005A7D1F" w:rsidRPr="00912752" w:rsidRDefault="005A7D1F" w:rsidP="005A7D1F">
      <w:pPr>
        <w:jc w:val="both"/>
        <w:rPr>
          <w:sz w:val="24"/>
          <w:szCs w:val="24"/>
          <w:lang w:val="en-GB"/>
        </w:rPr>
      </w:pPr>
      <w:r w:rsidRPr="00912752">
        <w:rPr>
          <w:sz w:val="24"/>
          <w:szCs w:val="24"/>
          <w:lang w:val="en-GB"/>
        </w:rPr>
        <w:t xml:space="preserve">While there is no room for complacency, and the industry needs to continue to co-operate on growth initiatives and </w:t>
      </w:r>
      <w:r w:rsidR="00CD328F" w:rsidRPr="00912752">
        <w:rPr>
          <w:sz w:val="24"/>
          <w:szCs w:val="24"/>
          <w:lang w:val="en-GB"/>
        </w:rPr>
        <w:t xml:space="preserve">to fight for </w:t>
      </w:r>
      <w:r w:rsidRPr="00912752">
        <w:rPr>
          <w:sz w:val="24"/>
          <w:szCs w:val="24"/>
          <w:lang w:val="en-GB"/>
        </w:rPr>
        <w:t xml:space="preserve">the right regulatory, political and commercial environment to encourage </w:t>
      </w:r>
      <w:r w:rsidR="006D20F9" w:rsidRPr="00912752">
        <w:rPr>
          <w:sz w:val="24"/>
          <w:szCs w:val="24"/>
          <w:lang w:val="en-GB"/>
        </w:rPr>
        <w:t>business to c</w:t>
      </w:r>
      <w:r w:rsidRPr="00912752">
        <w:rPr>
          <w:sz w:val="24"/>
          <w:szCs w:val="24"/>
          <w:lang w:val="en-GB"/>
        </w:rPr>
        <w:t xml:space="preserve">ome to the island, </w:t>
      </w:r>
      <w:r w:rsidR="00912752">
        <w:rPr>
          <w:sz w:val="24"/>
          <w:szCs w:val="24"/>
          <w:lang w:val="en-GB"/>
        </w:rPr>
        <w:t xml:space="preserve">GIIA </w:t>
      </w:r>
      <w:r w:rsidR="006D20F9" w:rsidRPr="00912752">
        <w:rPr>
          <w:sz w:val="24"/>
          <w:szCs w:val="24"/>
          <w:lang w:val="en-GB"/>
        </w:rPr>
        <w:t>continues to meet its</w:t>
      </w:r>
      <w:r w:rsidRPr="00912752">
        <w:rPr>
          <w:sz w:val="24"/>
          <w:szCs w:val="24"/>
          <w:lang w:val="en-GB"/>
        </w:rPr>
        <w:t xml:space="preserve"> primary purpose: “</w:t>
      </w:r>
      <w:r w:rsidRPr="00912752">
        <w:rPr>
          <w:b/>
          <w:i/>
          <w:sz w:val="24"/>
          <w:szCs w:val="24"/>
          <w:lang w:val="en-GB"/>
        </w:rPr>
        <w:t>to ensure that Guernsey remains Europe’s leading offshore centre for insurance and alternative risk financing”</w:t>
      </w:r>
      <w:r w:rsidRPr="00912752">
        <w:rPr>
          <w:sz w:val="24"/>
          <w:szCs w:val="24"/>
          <w:lang w:val="en-GB"/>
        </w:rPr>
        <w:t>.</w:t>
      </w:r>
    </w:p>
    <w:p w:rsidR="008B4818" w:rsidRPr="00912752" w:rsidRDefault="008B4818" w:rsidP="008B4818">
      <w:pPr>
        <w:jc w:val="both"/>
        <w:rPr>
          <w:sz w:val="24"/>
          <w:szCs w:val="24"/>
          <w:lang w:val="en-GB"/>
        </w:rPr>
      </w:pPr>
      <w:r w:rsidRPr="00912752">
        <w:rPr>
          <w:sz w:val="24"/>
          <w:szCs w:val="24"/>
          <w:lang w:val="en-GB"/>
        </w:rPr>
        <w:t>Last year Peter Child referred to a vision, originally set by Paul Sykes, which saw Guernsey becoming the leading offshore international insurance centre over the next five years.   This was and remains a bold ambition and has</w:t>
      </w:r>
      <w:r w:rsidR="00CD328F" w:rsidRPr="00912752">
        <w:rPr>
          <w:sz w:val="24"/>
          <w:szCs w:val="24"/>
          <w:lang w:val="en-GB"/>
        </w:rPr>
        <w:t>, as Peter observed,</w:t>
      </w:r>
      <w:r w:rsidRPr="00912752">
        <w:rPr>
          <w:sz w:val="24"/>
          <w:szCs w:val="24"/>
          <w:lang w:val="en-GB"/>
        </w:rPr>
        <w:t xml:space="preserve"> been subject to some challenge from the approval of Bermuda’s bifurcated solvency regime by the EU, which came into force in 2016.  Some would argue that it is essential for Guernsey to achieve a similar bifurcated approach in order to achieve that ambition, but the jury is still out following the completion of </w:t>
      </w:r>
      <w:r w:rsidRPr="00912752">
        <w:rPr>
          <w:sz w:val="24"/>
          <w:szCs w:val="24"/>
          <w:lang w:val="en-GB"/>
        </w:rPr>
        <w:lastRenderedPageBreak/>
        <w:t>the consultation, which I will discuss later.  Meanwhile, it remains a vision that the Association is working towards through the work of its main committee and the Market Development Committee</w:t>
      </w:r>
      <w:r w:rsidR="006D20F9" w:rsidRPr="00912752">
        <w:rPr>
          <w:sz w:val="24"/>
          <w:szCs w:val="24"/>
          <w:lang w:val="en-GB"/>
        </w:rPr>
        <w:t xml:space="preserve"> (“MDC”)</w:t>
      </w:r>
      <w:r w:rsidRPr="00912752">
        <w:rPr>
          <w:sz w:val="24"/>
          <w:szCs w:val="24"/>
          <w:lang w:val="en-GB"/>
        </w:rPr>
        <w:t xml:space="preserve">, albeit that the </w:t>
      </w:r>
      <w:r w:rsidR="006D20F9" w:rsidRPr="00912752">
        <w:rPr>
          <w:sz w:val="24"/>
          <w:szCs w:val="24"/>
          <w:lang w:val="en-GB"/>
        </w:rPr>
        <w:t>timeline has been stretched.</w:t>
      </w:r>
    </w:p>
    <w:p w:rsidR="008B4818" w:rsidRPr="00912752" w:rsidRDefault="008B4818" w:rsidP="008B4818">
      <w:pPr>
        <w:jc w:val="both"/>
        <w:rPr>
          <w:sz w:val="24"/>
          <w:szCs w:val="24"/>
          <w:lang w:val="en-GB"/>
        </w:rPr>
      </w:pPr>
      <w:r w:rsidRPr="00912752">
        <w:rPr>
          <w:sz w:val="24"/>
          <w:szCs w:val="24"/>
          <w:lang w:val="en-GB"/>
        </w:rPr>
        <w:t>While I agree that the continued growth of new products and commercial reinsurance</w:t>
      </w:r>
      <w:r w:rsidR="00571696" w:rsidRPr="00912752">
        <w:rPr>
          <w:sz w:val="24"/>
          <w:szCs w:val="24"/>
          <w:lang w:val="en-GB"/>
        </w:rPr>
        <w:t xml:space="preserve"> is critical to the achievement of our bold ambition, I do not share some of the pessimism I have heard in relation to traditional captive business.  Yes, the UK market is mature, and there are challenges from BEPS, insurance premium taxes, low interest rates and soft markets, but I see very strong evidence that a well-managed captive remains an essential part of the risk manager’s toolkit and we see increasing use of captive structures to drive better deals from the market, to cover new and emerging risks</w:t>
      </w:r>
      <w:r w:rsidR="006D20F9" w:rsidRPr="00912752">
        <w:rPr>
          <w:sz w:val="24"/>
          <w:szCs w:val="24"/>
          <w:lang w:val="en-GB"/>
        </w:rPr>
        <w:t xml:space="preserve"> including cyber, trade credit and employee benefits</w:t>
      </w:r>
      <w:r w:rsidR="00571696" w:rsidRPr="00912752">
        <w:rPr>
          <w:sz w:val="24"/>
          <w:szCs w:val="24"/>
          <w:lang w:val="en-GB"/>
        </w:rPr>
        <w:t xml:space="preserve"> and to take greater control over cover and claims. </w:t>
      </w:r>
      <w:r w:rsidR="006D20F9" w:rsidRPr="00912752">
        <w:rPr>
          <w:sz w:val="24"/>
          <w:szCs w:val="24"/>
          <w:lang w:val="en-GB"/>
        </w:rPr>
        <w:t xml:space="preserve"> The </w:t>
      </w:r>
      <w:r w:rsidR="00571696" w:rsidRPr="00912752">
        <w:rPr>
          <w:sz w:val="24"/>
          <w:szCs w:val="24"/>
          <w:lang w:val="en-GB"/>
        </w:rPr>
        <w:t xml:space="preserve">largest </w:t>
      </w:r>
      <w:r w:rsidR="00CD328F" w:rsidRPr="00912752">
        <w:rPr>
          <w:sz w:val="24"/>
          <w:szCs w:val="24"/>
          <w:lang w:val="en-GB"/>
        </w:rPr>
        <w:t>captives</w:t>
      </w:r>
      <w:r w:rsidR="00571696" w:rsidRPr="00912752">
        <w:rPr>
          <w:sz w:val="24"/>
          <w:szCs w:val="24"/>
          <w:lang w:val="en-GB"/>
        </w:rPr>
        <w:t xml:space="preserve"> are growing and not declining.  Some of our members have also achieved success in China and other</w:t>
      </w:r>
      <w:r w:rsidR="00DC2FE0">
        <w:rPr>
          <w:sz w:val="24"/>
          <w:szCs w:val="24"/>
          <w:lang w:val="en-GB"/>
        </w:rPr>
        <w:t xml:space="preserve"> new markets and their success </w:t>
      </w:r>
      <w:r w:rsidR="00571696" w:rsidRPr="00912752">
        <w:rPr>
          <w:sz w:val="24"/>
          <w:szCs w:val="24"/>
          <w:lang w:val="en-GB"/>
        </w:rPr>
        <w:t>is borne of hard wo</w:t>
      </w:r>
      <w:r w:rsidR="00912752" w:rsidRPr="00912752">
        <w:rPr>
          <w:sz w:val="24"/>
          <w:szCs w:val="24"/>
          <w:lang w:val="en-GB"/>
        </w:rPr>
        <w:t xml:space="preserve">rk and taking a long term view  - this </w:t>
      </w:r>
      <w:r w:rsidR="00571696" w:rsidRPr="00912752">
        <w:rPr>
          <w:sz w:val="24"/>
          <w:szCs w:val="24"/>
          <w:lang w:val="en-GB"/>
        </w:rPr>
        <w:t xml:space="preserve">is </w:t>
      </w:r>
      <w:r w:rsidR="00912752" w:rsidRPr="00912752">
        <w:rPr>
          <w:sz w:val="24"/>
          <w:szCs w:val="24"/>
          <w:lang w:val="en-GB"/>
        </w:rPr>
        <w:t>good for Guernsey plc and should be applauded.</w:t>
      </w:r>
    </w:p>
    <w:p w:rsidR="007D11CF" w:rsidRPr="00912752" w:rsidRDefault="007D11CF" w:rsidP="00571696">
      <w:pPr>
        <w:jc w:val="both"/>
        <w:rPr>
          <w:sz w:val="24"/>
          <w:szCs w:val="24"/>
          <w:lang w:val="en-GB"/>
        </w:rPr>
      </w:pPr>
      <w:r w:rsidRPr="00912752">
        <w:rPr>
          <w:sz w:val="24"/>
          <w:szCs w:val="24"/>
          <w:lang w:val="en-GB"/>
        </w:rPr>
        <w:t xml:space="preserve">As Peter reported last year, the MDC </w:t>
      </w:r>
      <w:r w:rsidR="00571696" w:rsidRPr="00912752">
        <w:rPr>
          <w:sz w:val="24"/>
          <w:szCs w:val="24"/>
          <w:lang w:val="en-GB"/>
        </w:rPr>
        <w:t>agreed to focus on three main product types</w:t>
      </w:r>
      <w:r w:rsidRPr="00912752">
        <w:rPr>
          <w:sz w:val="24"/>
          <w:szCs w:val="24"/>
          <w:lang w:val="en-GB"/>
        </w:rPr>
        <w:t>:</w:t>
      </w:r>
    </w:p>
    <w:p w:rsidR="00571696" w:rsidRPr="00912752" w:rsidRDefault="00571696" w:rsidP="00710407">
      <w:pPr>
        <w:jc w:val="both"/>
        <w:rPr>
          <w:sz w:val="24"/>
          <w:szCs w:val="24"/>
          <w:lang w:val="en-GB"/>
        </w:rPr>
      </w:pPr>
      <w:r w:rsidRPr="00912752">
        <w:rPr>
          <w:sz w:val="24"/>
          <w:szCs w:val="24"/>
          <w:lang w:val="en-GB"/>
        </w:rPr>
        <w:t xml:space="preserve">1. </w:t>
      </w:r>
      <w:r w:rsidRPr="00912752">
        <w:rPr>
          <w:sz w:val="24"/>
          <w:szCs w:val="24"/>
          <w:u w:val="single"/>
          <w:lang w:val="en-GB"/>
        </w:rPr>
        <w:t>Rated reinsurance</w:t>
      </w:r>
    </w:p>
    <w:p w:rsidR="00571696" w:rsidRPr="00912752" w:rsidRDefault="00571696" w:rsidP="00710407">
      <w:pPr>
        <w:jc w:val="both"/>
        <w:rPr>
          <w:sz w:val="24"/>
          <w:szCs w:val="24"/>
          <w:lang w:val="en-GB"/>
        </w:rPr>
      </w:pPr>
      <w:r w:rsidRPr="00912752">
        <w:rPr>
          <w:sz w:val="24"/>
          <w:szCs w:val="24"/>
          <w:lang w:val="en-GB"/>
        </w:rPr>
        <w:t xml:space="preserve">Kelvin re and Humbold Re continue to thrive and we are assured that there is more growth in the pipeline. </w:t>
      </w:r>
    </w:p>
    <w:p w:rsidR="00571696" w:rsidRPr="00912752" w:rsidRDefault="00571696" w:rsidP="00710407">
      <w:pPr>
        <w:jc w:val="both"/>
        <w:rPr>
          <w:sz w:val="24"/>
          <w:szCs w:val="24"/>
          <w:lang w:val="en-GB"/>
        </w:rPr>
      </w:pPr>
      <w:r w:rsidRPr="00912752">
        <w:rPr>
          <w:sz w:val="24"/>
          <w:szCs w:val="24"/>
          <w:lang w:val="en-GB"/>
        </w:rPr>
        <w:t xml:space="preserve">2. </w:t>
      </w:r>
      <w:r w:rsidRPr="00912752">
        <w:rPr>
          <w:sz w:val="24"/>
          <w:szCs w:val="24"/>
          <w:u w:val="single"/>
          <w:lang w:val="en-GB"/>
        </w:rPr>
        <w:t>Insurance Linked Securities</w:t>
      </w:r>
    </w:p>
    <w:p w:rsidR="00571696" w:rsidRPr="00912752" w:rsidRDefault="00571696" w:rsidP="00710407">
      <w:pPr>
        <w:jc w:val="both"/>
        <w:rPr>
          <w:sz w:val="24"/>
          <w:szCs w:val="24"/>
          <w:lang w:val="en-GB"/>
        </w:rPr>
      </w:pPr>
      <w:r w:rsidRPr="00912752">
        <w:rPr>
          <w:sz w:val="24"/>
          <w:szCs w:val="24"/>
          <w:lang w:val="en-GB"/>
        </w:rPr>
        <w:t>This business continues to grow.</w:t>
      </w:r>
    </w:p>
    <w:p w:rsidR="00BB1473" w:rsidRPr="00912752" w:rsidRDefault="00571696" w:rsidP="00710407">
      <w:pPr>
        <w:jc w:val="both"/>
        <w:rPr>
          <w:sz w:val="24"/>
          <w:szCs w:val="24"/>
          <w:lang w:val="en-GB"/>
        </w:rPr>
      </w:pPr>
      <w:r w:rsidRPr="00912752">
        <w:rPr>
          <w:sz w:val="24"/>
          <w:szCs w:val="24"/>
          <w:lang w:val="en-GB"/>
        </w:rPr>
        <w:t xml:space="preserve">3. </w:t>
      </w:r>
      <w:r w:rsidRPr="00912752">
        <w:rPr>
          <w:sz w:val="24"/>
          <w:szCs w:val="24"/>
          <w:u w:val="single"/>
          <w:lang w:val="en-GB"/>
        </w:rPr>
        <w:t>Pension De-Risking</w:t>
      </w:r>
    </w:p>
    <w:p w:rsidR="00571696" w:rsidRPr="00912752" w:rsidRDefault="00571696" w:rsidP="00710407">
      <w:pPr>
        <w:jc w:val="both"/>
        <w:rPr>
          <w:sz w:val="24"/>
          <w:szCs w:val="24"/>
          <w:lang w:val="en-GB"/>
        </w:rPr>
      </w:pPr>
      <w:r w:rsidRPr="00912752">
        <w:rPr>
          <w:sz w:val="24"/>
          <w:szCs w:val="24"/>
          <w:lang w:val="en-GB"/>
        </w:rPr>
        <w:t>There has been further growth in this area during 2017, with the formation</w:t>
      </w:r>
      <w:r w:rsidR="006D20F9" w:rsidRPr="00912752">
        <w:rPr>
          <w:sz w:val="24"/>
          <w:szCs w:val="24"/>
          <w:lang w:val="en-GB"/>
        </w:rPr>
        <w:t>, for example,</w:t>
      </w:r>
      <w:r w:rsidRPr="00912752">
        <w:rPr>
          <w:sz w:val="24"/>
          <w:szCs w:val="24"/>
          <w:lang w:val="en-GB"/>
        </w:rPr>
        <w:t xml:space="preserve"> of Mercer Insurance ICC Limited </w:t>
      </w:r>
      <w:r w:rsidR="00BB1473" w:rsidRPr="00912752">
        <w:rPr>
          <w:sz w:val="24"/>
          <w:szCs w:val="24"/>
          <w:lang w:val="en-GB"/>
        </w:rPr>
        <w:t>and several active cells.</w:t>
      </w:r>
    </w:p>
    <w:p w:rsidR="007D11CF" w:rsidRPr="00912752" w:rsidRDefault="00571696" w:rsidP="00710407">
      <w:pPr>
        <w:jc w:val="both"/>
        <w:rPr>
          <w:sz w:val="24"/>
          <w:szCs w:val="24"/>
          <w:lang w:val="en-GB"/>
        </w:rPr>
      </w:pPr>
      <w:r w:rsidRPr="00912752">
        <w:rPr>
          <w:sz w:val="24"/>
          <w:szCs w:val="24"/>
          <w:lang w:val="en-GB"/>
        </w:rPr>
        <w:t xml:space="preserve">In support of these core areas, </w:t>
      </w:r>
      <w:r w:rsidR="007D11CF" w:rsidRPr="00912752">
        <w:rPr>
          <w:sz w:val="24"/>
          <w:szCs w:val="24"/>
          <w:lang w:val="en-GB"/>
        </w:rPr>
        <w:t xml:space="preserve">GIIA worked with GF to put on </w:t>
      </w:r>
      <w:r w:rsidRPr="00912752">
        <w:rPr>
          <w:sz w:val="24"/>
          <w:szCs w:val="24"/>
          <w:lang w:val="en-GB"/>
        </w:rPr>
        <w:t>the ILS Insight seminar in Zurich in July</w:t>
      </w:r>
      <w:r w:rsidR="007D11CF" w:rsidRPr="00912752">
        <w:rPr>
          <w:sz w:val="24"/>
          <w:szCs w:val="24"/>
          <w:lang w:val="en-GB"/>
        </w:rPr>
        <w:t xml:space="preserve"> 2017 to be repeated </w:t>
      </w:r>
      <w:r w:rsidR="00912752" w:rsidRPr="00912752">
        <w:rPr>
          <w:sz w:val="24"/>
          <w:szCs w:val="24"/>
          <w:lang w:val="en-GB"/>
        </w:rPr>
        <w:t>in 2018</w:t>
      </w:r>
      <w:r w:rsidR="007D11CF" w:rsidRPr="00912752">
        <w:rPr>
          <w:sz w:val="24"/>
          <w:szCs w:val="24"/>
          <w:lang w:val="en-GB"/>
        </w:rPr>
        <w:t xml:space="preserve"> and the Guernsey Insurance Forum in London in Octobe</w:t>
      </w:r>
      <w:r w:rsidR="00912752" w:rsidRPr="00912752">
        <w:rPr>
          <w:sz w:val="24"/>
          <w:szCs w:val="24"/>
          <w:lang w:val="en-GB"/>
        </w:rPr>
        <w:t>r 2017</w:t>
      </w:r>
      <w:r w:rsidR="007D11CF" w:rsidRPr="00912752">
        <w:rPr>
          <w:sz w:val="24"/>
          <w:szCs w:val="24"/>
          <w:lang w:val="en-GB"/>
        </w:rPr>
        <w:t>, also to be repeated in 2018.</w:t>
      </w:r>
    </w:p>
    <w:p w:rsidR="00571696" w:rsidRPr="00912752" w:rsidRDefault="007D11CF" w:rsidP="00710407">
      <w:pPr>
        <w:jc w:val="both"/>
        <w:rPr>
          <w:sz w:val="24"/>
          <w:szCs w:val="24"/>
          <w:lang w:val="en-GB"/>
        </w:rPr>
      </w:pPr>
      <w:r w:rsidRPr="00912752">
        <w:rPr>
          <w:sz w:val="24"/>
          <w:szCs w:val="24"/>
          <w:lang w:val="en-GB"/>
        </w:rPr>
        <w:t>Both</w:t>
      </w:r>
      <w:r w:rsidR="00571696" w:rsidRPr="00912752">
        <w:rPr>
          <w:sz w:val="24"/>
          <w:szCs w:val="24"/>
          <w:lang w:val="en-GB"/>
        </w:rPr>
        <w:t xml:space="preserve"> were </w:t>
      </w:r>
      <w:r w:rsidR="00BB1473" w:rsidRPr="00912752">
        <w:rPr>
          <w:sz w:val="24"/>
          <w:szCs w:val="24"/>
          <w:lang w:val="en-GB"/>
        </w:rPr>
        <w:t xml:space="preserve">well attended and well organised successful events, raising the profile of Guernsey and </w:t>
      </w:r>
      <w:r w:rsidR="00571696" w:rsidRPr="00912752">
        <w:rPr>
          <w:sz w:val="24"/>
          <w:szCs w:val="24"/>
          <w:lang w:val="en-GB"/>
        </w:rPr>
        <w:t xml:space="preserve">highlighting the continuing level of interest </w:t>
      </w:r>
      <w:r w:rsidR="00BB1473" w:rsidRPr="00912752">
        <w:rPr>
          <w:sz w:val="24"/>
          <w:szCs w:val="24"/>
          <w:lang w:val="en-GB"/>
        </w:rPr>
        <w:t>in Guernsey as a domicile for this type of business</w:t>
      </w:r>
      <w:r w:rsidR="00571696" w:rsidRPr="00912752">
        <w:rPr>
          <w:sz w:val="24"/>
          <w:szCs w:val="24"/>
          <w:lang w:val="en-GB"/>
        </w:rPr>
        <w:t xml:space="preserve">.  </w:t>
      </w:r>
      <w:r w:rsidRPr="00912752">
        <w:rPr>
          <w:sz w:val="24"/>
          <w:szCs w:val="24"/>
          <w:lang w:val="en-GB"/>
        </w:rPr>
        <w:t>Both will be repeated in 2018</w:t>
      </w:r>
      <w:r w:rsidR="00571696" w:rsidRPr="00912752">
        <w:rPr>
          <w:sz w:val="24"/>
          <w:szCs w:val="24"/>
          <w:lang w:val="en-GB"/>
        </w:rPr>
        <w:t>.</w:t>
      </w:r>
    </w:p>
    <w:p w:rsidR="007D11CF" w:rsidRPr="00912752" w:rsidRDefault="007D11CF" w:rsidP="00710407">
      <w:pPr>
        <w:jc w:val="both"/>
        <w:rPr>
          <w:sz w:val="24"/>
          <w:szCs w:val="24"/>
          <w:lang w:val="en-GB"/>
        </w:rPr>
      </w:pPr>
      <w:r w:rsidRPr="00912752">
        <w:rPr>
          <w:sz w:val="24"/>
          <w:szCs w:val="24"/>
          <w:lang w:val="en-GB"/>
        </w:rPr>
        <w:t xml:space="preserve">In addition the MDC has been a founder member of a </w:t>
      </w:r>
      <w:r w:rsidR="00571696" w:rsidRPr="00912752">
        <w:rPr>
          <w:sz w:val="24"/>
          <w:szCs w:val="24"/>
          <w:lang w:val="en-GB"/>
        </w:rPr>
        <w:t>Capital Convergence Working Party and</w:t>
      </w:r>
      <w:r w:rsidRPr="00912752">
        <w:rPr>
          <w:sz w:val="24"/>
          <w:szCs w:val="24"/>
          <w:lang w:val="en-GB"/>
        </w:rPr>
        <w:t xml:space="preserve"> is organising a </w:t>
      </w:r>
      <w:r w:rsidR="006D20F9" w:rsidRPr="00912752">
        <w:rPr>
          <w:sz w:val="24"/>
          <w:szCs w:val="24"/>
          <w:lang w:val="en-GB"/>
        </w:rPr>
        <w:t>r</w:t>
      </w:r>
      <w:r w:rsidR="00571696" w:rsidRPr="00912752">
        <w:rPr>
          <w:sz w:val="24"/>
          <w:szCs w:val="24"/>
          <w:lang w:val="en-GB"/>
        </w:rPr>
        <w:t>oadshow including representatives from GIIA, GIFA, TISE and the GFSC to market Guernsey’s ILS/Rated Re capabilities</w:t>
      </w:r>
      <w:r w:rsidR="00CD328F" w:rsidRPr="00912752">
        <w:rPr>
          <w:sz w:val="24"/>
          <w:szCs w:val="24"/>
          <w:lang w:val="en-GB"/>
        </w:rPr>
        <w:t>.</w:t>
      </w:r>
    </w:p>
    <w:p w:rsidR="00BB1473" w:rsidRPr="00912752" w:rsidRDefault="00BB1473" w:rsidP="00710407">
      <w:pPr>
        <w:jc w:val="both"/>
        <w:rPr>
          <w:sz w:val="24"/>
          <w:szCs w:val="24"/>
          <w:lang w:val="en-GB"/>
        </w:rPr>
      </w:pPr>
      <w:r w:rsidRPr="00912752">
        <w:rPr>
          <w:sz w:val="24"/>
          <w:szCs w:val="24"/>
          <w:lang w:val="en-GB"/>
        </w:rPr>
        <w:lastRenderedPageBreak/>
        <w:t>The MDC has been instrumental in the i</w:t>
      </w:r>
      <w:r w:rsidR="00571696" w:rsidRPr="00912752">
        <w:rPr>
          <w:sz w:val="24"/>
          <w:szCs w:val="24"/>
          <w:lang w:val="en-GB"/>
        </w:rPr>
        <w:t>ncreased production of articles for publication on the G</w:t>
      </w:r>
      <w:r w:rsidR="006D20F9" w:rsidRPr="00912752">
        <w:rPr>
          <w:sz w:val="24"/>
          <w:szCs w:val="24"/>
          <w:lang w:val="en-GB"/>
        </w:rPr>
        <w:t xml:space="preserve">uernsey </w:t>
      </w:r>
      <w:r w:rsidR="00571696" w:rsidRPr="00912752">
        <w:rPr>
          <w:sz w:val="24"/>
          <w:szCs w:val="24"/>
          <w:lang w:val="en-GB"/>
        </w:rPr>
        <w:t>F</w:t>
      </w:r>
      <w:r w:rsidR="006D20F9" w:rsidRPr="00912752">
        <w:rPr>
          <w:sz w:val="24"/>
          <w:szCs w:val="24"/>
          <w:lang w:val="en-GB"/>
        </w:rPr>
        <w:t>inance</w:t>
      </w:r>
      <w:r w:rsidR="00571696" w:rsidRPr="00912752">
        <w:rPr>
          <w:sz w:val="24"/>
          <w:szCs w:val="24"/>
          <w:lang w:val="en-GB"/>
        </w:rPr>
        <w:t xml:space="preserve"> website – 2 a month through 2017</w:t>
      </w:r>
      <w:r w:rsidRPr="00912752">
        <w:rPr>
          <w:sz w:val="24"/>
          <w:szCs w:val="24"/>
          <w:lang w:val="en-GB"/>
        </w:rPr>
        <w:t xml:space="preserve"> and the production with Guernsey Finance of a very useful Bermuda v Guernsey jurisdiction comparison.</w:t>
      </w:r>
    </w:p>
    <w:p w:rsidR="007D11CF" w:rsidRPr="00912752" w:rsidRDefault="00BB1473" w:rsidP="00710407">
      <w:pPr>
        <w:jc w:val="both"/>
        <w:rPr>
          <w:sz w:val="24"/>
          <w:szCs w:val="24"/>
          <w:lang w:val="en-GB"/>
        </w:rPr>
      </w:pPr>
      <w:r w:rsidRPr="00912752">
        <w:rPr>
          <w:sz w:val="24"/>
          <w:szCs w:val="24"/>
          <w:lang w:val="en-GB"/>
        </w:rPr>
        <w:t>The MDC also continues to look at the role the insurance sector can play in i</w:t>
      </w:r>
      <w:r w:rsidR="00571696" w:rsidRPr="00912752">
        <w:rPr>
          <w:sz w:val="24"/>
          <w:szCs w:val="24"/>
          <w:lang w:val="en-GB"/>
        </w:rPr>
        <w:t>mpact investing</w:t>
      </w:r>
      <w:r w:rsidRPr="00912752">
        <w:rPr>
          <w:sz w:val="24"/>
          <w:szCs w:val="24"/>
          <w:lang w:val="en-GB"/>
        </w:rPr>
        <w:t xml:space="preserve"> and will continue to work with the States of Guernsey and other sectors to ensure that the good that our sector can bring to society as a whole is clearly articulated.  There is already a very strong argument that ILS structures can bring substantial humanitarian benefits, and the Committee has also looked at the emerging area of </w:t>
      </w:r>
      <w:r w:rsidR="00571696" w:rsidRPr="00912752">
        <w:rPr>
          <w:sz w:val="24"/>
          <w:szCs w:val="24"/>
          <w:lang w:val="en-GB"/>
        </w:rPr>
        <w:t>disaster relief funding</w:t>
      </w:r>
      <w:r w:rsidRPr="00912752">
        <w:rPr>
          <w:sz w:val="24"/>
          <w:szCs w:val="24"/>
          <w:lang w:val="en-GB"/>
        </w:rPr>
        <w:t>.  The sector also has a good story to tell in terms of other areas which are of wide benefit to society, such as insurance cover for decommissioning of industrial sites, and providing innovative solutions to pensions funding problems.</w:t>
      </w:r>
    </w:p>
    <w:p w:rsidR="00BB1473" w:rsidRPr="00912752" w:rsidRDefault="00BB1473" w:rsidP="00710407">
      <w:pPr>
        <w:jc w:val="both"/>
        <w:rPr>
          <w:sz w:val="24"/>
          <w:szCs w:val="24"/>
          <w:lang w:val="en-GB"/>
        </w:rPr>
      </w:pPr>
      <w:r w:rsidRPr="00912752">
        <w:rPr>
          <w:sz w:val="24"/>
          <w:szCs w:val="24"/>
          <w:lang w:val="en-GB"/>
        </w:rPr>
        <w:t>Guernsey is in a very strong position to take full advantage of all of these areas and the importance of a stable political environment, a robust infrastructure</w:t>
      </w:r>
      <w:r w:rsidR="00EB7D88" w:rsidRPr="00912752">
        <w:rPr>
          <w:sz w:val="24"/>
          <w:szCs w:val="24"/>
          <w:lang w:val="en-GB"/>
        </w:rPr>
        <w:t>, and a strong pool of talent should not be underestimated.  I prefer not to make political statements, but it is a given that stab</w:t>
      </w:r>
      <w:r w:rsidR="00CD328F" w:rsidRPr="00912752">
        <w:rPr>
          <w:sz w:val="24"/>
          <w:szCs w:val="24"/>
          <w:lang w:val="en-GB"/>
        </w:rPr>
        <w:t>ility in our education</w:t>
      </w:r>
      <w:r w:rsidR="00EB7D88" w:rsidRPr="00912752">
        <w:rPr>
          <w:sz w:val="24"/>
          <w:szCs w:val="24"/>
          <w:lang w:val="en-GB"/>
        </w:rPr>
        <w:t xml:space="preserve"> system and certainty over the future of the GTA University Centre would be very much welcomed by the financial services industry, and the sooner a clear way forward is agreed, the better.</w:t>
      </w:r>
    </w:p>
    <w:p w:rsidR="00CD328F" w:rsidRPr="00912752" w:rsidRDefault="00CD328F" w:rsidP="00CD328F">
      <w:pPr>
        <w:jc w:val="both"/>
        <w:rPr>
          <w:sz w:val="24"/>
          <w:szCs w:val="24"/>
          <w:lang w:val="en-GB"/>
        </w:rPr>
      </w:pPr>
      <w:r w:rsidRPr="00912752">
        <w:rPr>
          <w:sz w:val="24"/>
          <w:szCs w:val="24"/>
          <w:lang w:val="en-GB"/>
        </w:rPr>
        <w:t>I am grateful to Peter for his continuing chairmanship of the MDC and to the members of all of the sub-committees for their hard work and commitment and indeed for the great outcomes they are achieving, particularly the strides forward in relation to convergence capital.</w:t>
      </w:r>
    </w:p>
    <w:p w:rsidR="00EB7D88" w:rsidRPr="00912752" w:rsidRDefault="00EB7D88" w:rsidP="00710407">
      <w:pPr>
        <w:jc w:val="both"/>
        <w:rPr>
          <w:sz w:val="24"/>
          <w:szCs w:val="24"/>
          <w:lang w:val="en-GB"/>
        </w:rPr>
      </w:pPr>
      <w:r w:rsidRPr="00912752">
        <w:rPr>
          <w:sz w:val="24"/>
          <w:szCs w:val="24"/>
          <w:lang w:val="en-GB"/>
        </w:rPr>
        <w:t xml:space="preserve">There has been a huge amount of </w:t>
      </w:r>
      <w:r w:rsidR="00CD328F" w:rsidRPr="00912752">
        <w:rPr>
          <w:sz w:val="24"/>
          <w:szCs w:val="24"/>
          <w:lang w:val="en-GB"/>
        </w:rPr>
        <w:t xml:space="preserve">government </w:t>
      </w:r>
      <w:r w:rsidRPr="00912752">
        <w:rPr>
          <w:sz w:val="24"/>
          <w:szCs w:val="24"/>
          <w:lang w:val="en-GB"/>
        </w:rPr>
        <w:t xml:space="preserve">consultation with industry – both sector specific and through GIBA </w:t>
      </w:r>
      <w:r w:rsidR="00912752" w:rsidRPr="00912752">
        <w:rPr>
          <w:sz w:val="24"/>
          <w:szCs w:val="24"/>
          <w:lang w:val="en-GB"/>
        </w:rPr>
        <w:t>- in</w:t>
      </w:r>
      <w:r w:rsidRPr="00912752">
        <w:rPr>
          <w:sz w:val="24"/>
          <w:szCs w:val="24"/>
          <w:lang w:val="en-GB"/>
        </w:rPr>
        <w:t xml:space="preserve"> relation to BREXIT and what industry needs from government.    Clearly, the eventual deal between the </w:t>
      </w:r>
      <w:r w:rsidR="00CD328F" w:rsidRPr="00912752">
        <w:rPr>
          <w:sz w:val="24"/>
          <w:szCs w:val="24"/>
          <w:lang w:val="en-GB"/>
        </w:rPr>
        <w:t xml:space="preserve">EU and the UK remains uncertain, </w:t>
      </w:r>
      <w:r w:rsidRPr="00912752">
        <w:rPr>
          <w:sz w:val="24"/>
          <w:szCs w:val="24"/>
          <w:lang w:val="en-GB"/>
        </w:rPr>
        <w:t>so it is dangerous to speculate on outcomes.  Overall, while there is a strong correlation between the economic well-being of the UK and that of Guernsey</w:t>
      </w:r>
      <w:r w:rsidR="00912752" w:rsidRPr="00912752">
        <w:rPr>
          <w:sz w:val="24"/>
          <w:szCs w:val="24"/>
          <w:lang w:val="en-GB"/>
        </w:rPr>
        <w:t>, our</w:t>
      </w:r>
      <w:r w:rsidRPr="00912752">
        <w:rPr>
          <w:sz w:val="24"/>
          <w:szCs w:val="24"/>
          <w:lang w:val="en-GB"/>
        </w:rPr>
        <w:t xml:space="preserve"> sector in general, is not expecting to be hugely affected by BREXIT, as we </w:t>
      </w:r>
      <w:r w:rsidR="00CD328F" w:rsidRPr="00912752">
        <w:rPr>
          <w:sz w:val="24"/>
          <w:szCs w:val="24"/>
          <w:lang w:val="en-GB"/>
        </w:rPr>
        <w:t>do not benefit either from passporting</w:t>
      </w:r>
      <w:r w:rsidR="00912752">
        <w:rPr>
          <w:sz w:val="24"/>
          <w:szCs w:val="24"/>
          <w:lang w:val="en-GB"/>
        </w:rPr>
        <w:t xml:space="preserve"> rights</w:t>
      </w:r>
      <w:r w:rsidR="00CD328F" w:rsidRPr="00912752">
        <w:rPr>
          <w:sz w:val="24"/>
          <w:szCs w:val="24"/>
          <w:lang w:val="en-GB"/>
        </w:rPr>
        <w:t xml:space="preserve"> or from Solvency II equivalence</w:t>
      </w:r>
      <w:r w:rsidRPr="00912752">
        <w:rPr>
          <w:sz w:val="24"/>
          <w:szCs w:val="24"/>
          <w:lang w:val="en-GB"/>
        </w:rPr>
        <w:t>.  Our preference has therefore been to support the general efforts of government in ensuring that the voice of Guernsey is heard, but to maintain a relatively low profile</w:t>
      </w:r>
      <w:r w:rsidR="00CD328F" w:rsidRPr="00912752">
        <w:rPr>
          <w:sz w:val="24"/>
          <w:szCs w:val="24"/>
          <w:lang w:val="en-GB"/>
        </w:rPr>
        <w:t xml:space="preserve"> in relation to BREXIT</w:t>
      </w:r>
      <w:r w:rsidRPr="00912752">
        <w:rPr>
          <w:sz w:val="24"/>
          <w:szCs w:val="24"/>
          <w:lang w:val="en-GB"/>
        </w:rPr>
        <w:t xml:space="preserve"> and concentrate on our niche areas of expertise.  It is possible that</w:t>
      </w:r>
      <w:r w:rsidR="00CD328F" w:rsidRPr="00912752">
        <w:rPr>
          <w:sz w:val="24"/>
          <w:szCs w:val="24"/>
          <w:lang w:val="en-GB"/>
        </w:rPr>
        <w:t xml:space="preserve"> we</w:t>
      </w:r>
      <w:r w:rsidRPr="00912752">
        <w:rPr>
          <w:sz w:val="24"/>
          <w:szCs w:val="24"/>
          <w:lang w:val="en-GB"/>
        </w:rPr>
        <w:t xml:space="preserve"> may benefit from opportunities brought about by BREXIT – the possibility of direct writing of motor on a par with Gibraltar is one example cited by some – and there has been some interest in </w:t>
      </w:r>
      <w:r w:rsidR="00912752" w:rsidRPr="00912752">
        <w:rPr>
          <w:sz w:val="24"/>
          <w:szCs w:val="24"/>
          <w:lang w:val="en-GB"/>
        </w:rPr>
        <w:t>Guernsey from</w:t>
      </w:r>
      <w:r w:rsidRPr="00912752">
        <w:rPr>
          <w:sz w:val="24"/>
          <w:szCs w:val="24"/>
          <w:lang w:val="en-GB"/>
        </w:rPr>
        <w:t xml:space="preserve"> EU based insurers wishing to make sure that they can continue to access the UK market post BREXIT.</w:t>
      </w:r>
    </w:p>
    <w:p w:rsidR="003D10C8" w:rsidRPr="00912752" w:rsidRDefault="003D10C8" w:rsidP="00710407">
      <w:pPr>
        <w:jc w:val="both"/>
        <w:rPr>
          <w:sz w:val="24"/>
          <w:szCs w:val="24"/>
          <w:lang w:val="en-GB"/>
        </w:rPr>
      </w:pPr>
      <w:r w:rsidRPr="00912752">
        <w:rPr>
          <w:sz w:val="24"/>
          <w:szCs w:val="24"/>
          <w:lang w:val="en-GB"/>
        </w:rPr>
        <w:t xml:space="preserve">One of the key areas of activity for your Committee this year was responding to the PWC report on the Insurance Sector prepared for the Financial Sector Policy Unit and issued in November </w:t>
      </w:r>
      <w:r w:rsidRPr="00912752">
        <w:rPr>
          <w:sz w:val="24"/>
          <w:szCs w:val="24"/>
          <w:lang w:val="en-GB"/>
        </w:rPr>
        <w:lastRenderedPageBreak/>
        <w:t>2016.   The review included 30 recommendations, a large number of which showed GIIA as the lead party.  One of the core recommendations was that industry should “undertake a cost/benefit analys</w:t>
      </w:r>
      <w:r w:rsidR="006D20F9" w:rsidRPr="00912752">
        <w:rPr>
          <w:sz w:val="24"/>
          <w:szCs w:val="24"/>
          <w:lang w:val="en-GB"/>
        </w:rPr>
        <w:t>is of a dual Solvency II regime”.</w:t>
      </w:r>
    </w:p>
    <w:p w:rsidR="00710407" w:rsidRPr="00912752" w:rsidRDefault="003D10C8" w:rsidP="00710407">
      <w:pPr>
        <w:jc w:val="both"/>
        <w:rPr>
          <w:sz w:val="24"/>
          <w:szCs w:val="24"/>
          <w:lang w:val="en-GB"/>
        </w:rPr>
      </w:pPr>
      <w:r w:rsidRPr="00912752">
        <w:rPr>
          <w:sz w:val="24"/>
          <w:szCs w:val="24"/>
          <w:lang w:val="en-GB"/>
        </w:rPr>
        <w:t xml:space="preserve">In response to this challenge, your Committee concluded that it needed some outside help and support to </w:t>
      </w:r>
      <w:r w:rsidR="00912752">
        <w:rPr>
          <w:sz w:val="24"/>
          <w:szCs w:val="24"/>
          <w:lang w:val="en-GB"/>
        </w:rPr>
        <w:t>share the workload</w:t>
      </w:r>
      <w:r w:rsidRPr="00912752">
        <w:rPr>
          <w:sz w:val="24"/>
          <w:szCs w:val="24"/>
          <w:lang w:val="en-GB"/>
        </w:rPr>
        <w:t>.  In that context, the 2016 AGM a</w:t>
      </w:r>
      <w:r w:rsidR="00710407" w:rsidRPr="00912752">
        <w:rPr>
          <w:sz w:val="24"/>
          <w:szCs w:val="24"/>
          <w:lang w:val="en-GB"/>
        </w:rPr>
        <w:t>greed</w:t>
      </w:r>
      <w:r w:rsidRPr="00912752">
        <w:rPr>
          <w:sz w:val="24"/>
          <w:szCs w:val="24"/>
          <w:lang w:val="en-GB"/>
        </w:rPr>
        <w:t xml:space="preserve"> increased level of subscriptions</w:t>
      </w:r>
      <w:r w:rsidR="006D20F9" w:rsidRPr="00912752">
        <w:rPr>
          <w:sz w:val="24"/>
          <w:szCs w:val="24"/>
          <w:lang w:val="en-GB"/>
        </w:rPr>
        <w:t xml:space="preserve"> to fund increased expenditure</w:t>
      </w:r>
      <w:r w:rsidRPr="00912752">
        <w:rPr>
          <w:sz w:val="24"/>
          <w:szCs w:val="24"/>
          <w:lang w:val="en-GB"/>
        </w:rPr>
        <w:t>.   In the financial year to 30 June 2017</w:t>
      </w:r>
      <w:r w:rsidR="00912752" w:rsidRPr="00912752">
        <w:rPr>
          <w:sz w:val="24"/>
          <w:szCs w:val="24"/>
          <w:lang w:val="en-GB"/>
        </w:rPr>
        <w:t>, GIIA</w:t>
      </w:r>
      <w:r w:rsidRPr="00912752">
        <w:rPr>
          <w:sz w:val="24"/>
          <w:szCs w:val="24"/>
          <w:lang w:val="en-GB"/>
        </w:rPr>
        <w:t xml:space="preserve"> spent £10,000 on its own report from PWC on the Solvency II question and also engaged Cutts Watson Consulting</w:t>
      </w:r>
      <w:r w:rsidR="006D20F9" w:rsidRPr="00912752">
        <w:rPr>
          <w:sz w:val="24"/>
          <w:szCs w:val="24"/>
          <w:lang w:val="en-GB"/>
        </w:rPr>
        <w:t xml:space="preserve"> (“CWC”)</w:t>
      </w:r>
      <w:r w:rsidRPr="00912752">
        <w:rPr>
          <w:sz w:val="24"/>
          <w:szCs w:val="24"/>
          <w:lang w:val="en-GB"/>
        </w:rPr>
        <w:t xml:space="preserve"> </w:t>
      </w:r>
      <w:r w:rsidR="00CD328F" w:rsidRPr="00912752">
        <w:rPr>
          <w:sz w:val="24"/>
          <w:szCs w:val="24"/>
          <w:lang w:val="en-GB"/>
        </w:rPr>
        <w:t xml:space="preserve">at a cost of approximately £1,000 per month </w:t>
      </w:r>
      <w:r w:rsidRPr="00912752">
        <w:rPr>
          <w:sz w:val="24"/>
          <w:szCs w:val="24"/>
          <w:lang w:val="en-GB"/>
        </w:rPr>
        <w:t>to assist the Committee and, in particular, the MDC in addressing the remainder of the main PWC</w:t>
      </w:r>
      <w:r w:rsidR="00710407" w:rsidRPr="00912752">
        <w:rPr>
          <w:sz w:val="24"/>
          <w:szCs w:val="24"/>
          <w:lang w:val="en-GB"/>
        </w:rPr>
        <w:t xml:space="preserve"> report and in supporting market development activities generally.    The Solvency II report was a one-off expense, and the expenditure on CWC is expected to reduce in 2018, as a large number of the other PWC recommendations, including the formation of the Convergence Working Capital group, have been concluded.</w:t>
      </w:r>
    </w:p>
    <w:p w:rsidR="000F5FF1" w:rsidRPr="00912752" w:rsidRDefault="00710407" w:rsidP="00710407">
      <w:pPr>
        <w:jc w:val="both"/>
        <w:rPr>
          <w:sz w:val="24"/>
          <w:szCs w:val="24"/>
          <w:lang w:val="en-GB"/>
        </w:rPr>
      </w:pPr>
      <w:r w:rsidRPr="00912752">
        <w:rPr>
          <w:sz w:val="24"/>
          <w:szCs w:val="24"/>
          <w:lang w:val="en-GB"/>
        </w:rPr>
        <w:t xml:space="preserve">Large amounts of my time and the Committee’s time in 2017 were expended on the debate on the Solvency II question.  Following receipt and discussion of PWC’s report to GIIA and open meetings with the PWC expert on the subject, the Committee supported further discussion on the narrower question of whether Guernsey should seek Solvency II equivalence for commercial general reinsurers only, </w:t>
      </w:r>
      <w:r w:rsidR="00260F93" w:rsidRPr="00912752">
        <w:rPr>
          <w:sz w:val="24"/>
          <w:szCs w:val="24"/>
          <w:lang w:val="en-GB"/>
        </w:rPr>
        <w:t>and it was agreed that the GFSC</w:t>
      </w:r>
      <w:r w:rsidR="000F5FF1" w:rsidRPr="00912752">
        <w:rPr>
          <w:sz w:val="24"/>
          <w:szCs w:val="24"/>
          <w:lang w:val="en-GB"/>
        </w:rPr>
        <w:t xml:space="preserve"> </w:t>
      </w:r>
      <w:r w:rsidRPr="00912752">
        <w:rPr>
          <w:sz w:val="24"/>
          <w:szCs w:val="24"/>
          <w:lang w:val="en-GB"/>
        </w:rPr>
        <w:t>wo</w:t>
      </w:r>
      <w:r w:rsidR="000F5FF1" w:rsidRPr="00912752">
        <w:rPr>
          <w:sz w:val="24"/>
          <w:szCs w:val="24"/>
          <w:lang w:val="en-GB"/>
        </w:rPr>
        <w:t>uld consult industry on the sub</w:t>
      </w:r>
      <w:r w:rsidRPr="00912752">
        <w:rPr>
          <w:sz w:val="24"/>
          <w:szCs w:val="24"/>
          <w:lang w:val="en-GB"/>
        </w:rPr>
        <w:t>j</w:t>
      </w:r>
      <w:r w:rsidR="000F5FF1" w:rsidRPr="00912752">
        <w:rPr>
          <w:sz w:val="24"/>
          <w:szCs w:val="24"/>
          <w:lang w:val="en-GB"/>
        </w:rPr>
        <w:t>e</w:t>
      </w:r>
      <w:r w:rsidRPr="00912752">
        <w:rPr>
          <w:sz w:val="24"/>
          <w:szCs w:val="24"/>
          <w:lang w:val="en-GB"/>
        </w:rPr>
        <w:t xml:space="preserve">ct.   We are very grateful to the GFSC for </w:t>
      </w:r>
      <w:r w:rsidR="000F5FF1" w:rsidRPr="00912752">
        <w:rPr>
          <w:sz w:val="24"/>
          <w:szCs w:val="24"/>
          <w:lang w:val="en-GB"/>
        </w:rPr>
        <w:t>the way in which it approached this</w:t>
      </w:r>
      <w:r w:rsidRPr="00912752">
        <w:rPr>
          <w:sz w:val="24"/>
          <w:szCs w:val="24"/>
          <w:lang w:val="en-GB"/>
        </w:rPr>
        <w:t>, which included detailed consultation with individual GIIA members and other interested parties</w:t>
      </w:r>
      <w:r w:rsidR="000F5FF1" w:rsidRPr="00912752">
        <w:rPr>
          <w:sz w:val="24"/>
          <w:szCs w:val="24"/>
          <w:lang w:val="en-GB"/>
        </w:rPr>
        <w:t xml:space="preserve"> and a presentation to the Committee. </w:t>
      </w:r>
    </w:p>
    <w:p w:rsidR="00710407" w:rsidRPr="00912752" w:rsidRDefault="000F5FF1" w:rsidP="00710407">
      <w:pPr>
        <w:jc w:val="both"/>
        <w:rPr>
          <w:sz w:val="24"/>
          <w:szCs w:val="24"/>
          <w:lang w:val="en-GB"/>
        </w:rPr>
      </w:pPr>
      <w:r w:rsidRPr="00912752">
        <w:rPr>
          <w:sz w:val="24"/>
          <w:szCs w:val="24"/>
          <w:lang w:val="en-GB"/>
        </w:rPr>
        <w:t xml:space="preserve">It is fair to say that feelings among certain GIIA members on this issue ran high, and there was an absence of overall consensus, with very strong support from some and </w:t>
      </w:r>
      <w:r w:rsidR="006D20F9" w:rsidRPr="00912752">
        <w:rPr>
          <w:sz w:val="24"/>
          <w:szCs w:val="24"/>
          <w:lang w:val="en-GB"/>
        </w:rPr>
        <w:t>stro</w:t>
      </w:r>
      <w:r w:rsidR="00912752">
        <w:rPr>
          <w:sz w:val="24"/>
          <w:szCs w:val="24"/>
          <w:lang w:val="en-GB"/>
        </w:rPr>
        <w:t>ng reservations from others.</w:t>
      </w:r>
      <w:r w:rsidRPr="00912752">
        <w:rPr>
          <w:sz w:val="24"/>
          <w:szCs w:val="24"/>
          <w:lang w:val="en-GB"/>
        </w:rPr>
        <w:t xml:space="preserve"> It was, however, gratifying that all members engaged in the debate in a constructive manner.  The GIIA response, recognising that GIIA is a membership organisation, was therefore balanced rather than strongly supporting any position.   It recognised </w:t>
      </w:r>
      <w:r w:rsidRPr="00912752">
        <w:rPr>
          <w:sz w:val="24"/>
          <w:szCs w:val="24"/>
          <w:u w:val="single"/>
          <w:lang w:val="en-GB"/>
        </w:rPr>
        <w:t>both</w:t>
      </w:r>
      <w:r w:rsidRPr="00912752">
        <w:rPr>
          <w:sz w:val="24"/>
          <w:szCs w:val="24"/>
          <w:lang w:val="en-GB"/>
        </w:rPr>
        <w:t xml:space="preserve"> the potential growth in commercial reinsurance business from Solvency II equivalence, which some argued very strongly represents the best hope for the future of the industry, </w:t>
      </w:r>
      <w:r w:rsidR="00260F93" w:rsidRPr="00912752">
        <w:rPr>
          <w:sz w:val="24"/>
          <w:szCs w:val="24"/>
          <w:u w:val="single"/>
          <w:lang w:val="en-GB"/>
        </w:rPr>
        <w:t>and</w:t>
      </w:r>
      <w:r w:rsidR="00260F93" w:rsidRPr="00912752">
        <w:rPr>
          <w:sz w:val="24"/>
          <w:szCs w:val="24"/>
          <w:lang w:val="en-GB"/>
        </w:rPr>
        <w:t xml:space="preserve"> </w:t>
      </w:r>
      <w:r w:rsidRPr="00912752">
        <w:rPr>
          <w:sz w:val="24"/>
          <w:szCs w:val="24"/>
          <w:lang w:val="en-GB"/>
        </w:rPr>
        <w:t>the</w:t>
      </w:r>
      <w:r w:rsidR="006D20F9" w:rsidRPr="00912752">
        <w:rPr>
          <w:sz w:val="24"/>
          <w:szCs w:val="24"/>
          <w:lang w:val="en-GB"/>
        </w:rPr>
        <w:t xml:space="preserve"> strongly held views of others </w:t>
      </w:r>
      <w:r w:rsidRPr="00912752">
        <w:rPr>
          <w:sz w:val="24"/>
          <w:szCs w:val="24"/>
          <w:lang w:val="en-GB"/>
        </w:rPr>
        <w:t>about the potential threat to the existing client base</w:t>
      </w:r>
      <w:r w:rsidR="006D20F9" w:rsidRPr="00912752">
        <w:rPr>
          <w:sz w:val="24"/>
          <w:szCs w:val="24"/>
          <w:lang w:val="en-GB"/>
        </w:rPr>
        <w:t xml:space="preserve">.  </w:t>
      </w:r>
      <w:r w:rsidRPr="00912752">
        <w:rPr>
          <w:sz w:val="24"/>
          <w:szCs w:val="24"/>
          <w:lang w:val="en-GB"/>
        </w:rPr>
        <w:t xml:space="preserve">  </w:t>
      </w:r>
      <w:r w:rsidR="00710407" w:rsidRPr="00912752">
        <w:rPr>
          <w:sz w:val="24"/>
          <w:szCs w:val="24"/>
          <w:lang w:val="en-GB"/>
        </w:rPr>
        <w:t xml:space="preserve">Following completion of the consultation period on the GFSC paper, we </w:t>
      </w:r>
      <w:r w:rsidR="006D20F9" w:rsidRPr="00912752">
        <w:rPr>
          <w:sz w:val="24"/>
          <w:szCs w:val="24"/>
          <w:lang w:val="en-GB"/>
        </w:rPr>
        <w:t>a</w:t>
      </w:r>
      <w:r w:rsidR="00710407" w:rsidRPr="00912752">
        <w:rPr>
          <w:sz w:val="24"/>
          <w:szCs w:val="24"/>
          <w:lang w:val="en-GB"/>
        </w:rPr>
        <w:t xml:space="preserve">wait further news from the GFSC. </w:t>
      </w:r>
      <w:r w:rsidRPr="00912752">
        <w:rPr>
          <w:sz w:val="24"/>
          <w:szCs w:val="24"/>
          <w:lang w:val="en-GB"/>
        </w:rPr>
        <w:t xml:space="preserve">  This remains a very important issue for the sector and one which will not go away.</w:t>
      </w:r>
    </w:p>
    <w:p w:rsidR="00260F93" w:rsidRPr="00912752" w:rsidRDefault="00260F93" w:rsidP="00260F93">
      <w:pPr>
        <w:jc w:val="both"/>
        <w:rPr>
          <w:b/>
          <w:i/>
          <w:sz w:val="24"/>
          <w:szCs w:val="24"/>
          <w:lang w:val="en-GB"/>
        </w:rPr>
      </w:pPr>
      <w:r w:rsidRPr="00912752">
        <w:rPr>
          <w:sz w:val="24"/>
          <w:szCs w:val="24"/>
          <w:lang w:val="en-GB"/>
        </w:rPr>
        <w:t xml:space="preserve">Other GIIA objectives </w:t>
      </w:r>
      <w:r w:rsidR="00912752" w:rsidRPr="00912752">
        <w:rPr>
          <w:sz w:val="24"/>
          <w:szCs w:val="24"/>
          <w:lang w:val="en-GB"/>
        </w:rPr>
        <w:t xml:space="preserve">include </w:t>
      </w:r>
      <w:r w:rsidR="00912752" w:rsidRPr="00912752">
        <w:rPr>
          <w:b/>
          <w:i/>
          <w:sz w:val="24"/>
          <w:szCs w:val="24"/>
          <w:lang w:val="en-GB"/>
        </w:rPr>
        <w:t>“</w:t>
      </w:r>
      <w:r w:rsidRPr="00912752">
        <w:rPr>
          <w:b/>
          <w:i/>
          <w:sz w:val="24"/>
          <w:szCs w:val="24"/>
          <w:lang w:val="en-GB"/>
        </w:rPr>
        <w:t>to represent and promote the insurance industry and to act as a forum for discussion and exchange of ideas”</w:t>
      </w:r>
      <w:r w:rsidRPr="00912752">
        <w:rPr>
          <w:sz w:val="24"/>
          <w:szCs w:val="24"/>
          <w:lang w:val="en-GB"/>
        </w:rPr>
        <w:t xml:space="preserve"> and </w:t>
      </w:r>
      <w:r w:rsidRPr="00912752">
        <w:rPr>
          <w:b/>
          <w:i/>
          <w:sz w:val="24"/>
          <w:szCs w:val="24"/>
          <w:lang w:val="en-GB"/>
        </w:rPr>
        <w:t xml:space="preserve">“to represent the interests of the members”. </w:t>
      </w:r>
    </w:p>
    <w:p w:rsidR="00260F93" w:rsidRPr="00912752" w:rsidRDefault="00260F93" w:rsidP="00260F93">
      <w:pPr>
        <w:jc w:val="both"/>
        <w:rPr>
          <w:sz w:val="24"/>
          <w:szCs w:val="24"/>
          <w:lang w:val="en-GB"/>
        </w:rPr>
      </w:pPr>
      <w:r w:rsidRPr="00912752">
        <w:rPr>
          <w:sz w:val="24"/>
          <w:szCs w:val="24"/>
          <w:lang w:val="en-GB"/>
        </w:rPr>
        <w:t>As well as the MDC, and its ILS, Pensions and Conference sub-committees, GIIA also has a Regulatory and Technical Committee (“RAT”) led by David Riley and latterly by Martin Le Pelley</w:t>
      </w:r>
      <w:r w:rsidR="006D20F9" w:rsidRPr="00912752">
        <w:rPr>
          <w:sz w:val="24"/>
          <w:szCs w:val="24"/>
          <w:lang w:val="en-GB"/>
        </w:rPr>
        <w:t xml:space="preserve">.  </w:t>
      </w:r>
      <w:r w:rsidR="006D20F9" w:rsidRPr="00912752">
        <w:rPr>
          <w:sz w:val="24"/>
          <w:szCs w:val="24"/>
          <w:lang w:val="en-GB"/>
        </w:rPr>
        <w:lastRenderedPageBreak/>
        <w:t>The RAT</w:t>
      </w:r>
      <w:r w:rsidRPr="00912752">
        <w:rPr>
          <w:sz w:val="24"/>
          <w:szCs w:val="24"/>
          <w:lang w:val="en-GB"/>
        </w:rPr>
        <w:t xml:space="preserve"> has not been </w:t>
      </w:r>
      <w:r w:rsidR="006D20F9" w:rsidRPr="00912752">
        <w:rPr>
          <w:sz w:val="24"/>
          <w:szCs w:val="24"/>
          <w:lang w:val="en-GB"/>
        </w:rPr>
        <w:t>highly active</w:t>
      </w:r>
      <w:r w:rsidRPr="00912752">
        <w:rPr>
          <w:sz w:val="24"/>
          <w:szCs w:val="24"/>
          <w:lang w:val="en-GB"/>
        </w:rPr>
        <w:t xml:space="preserve"> in 2017, mainly because the core issue of the day, Solvency II equivalence, was addressed through the main Committee, but the early part of 2018 has seen a ramp up in activity.</w:t>
      </w:r>
    </w:p>
    <w:p w:rsidR="00260F93" w:rsidRPr="00912752" w:rsidRDefault="00260F93" w:rsidP="00260F93">
      <w:pPr>
        <w:jc w:val="both"/>
        <w:rPr>
          <w:sz w:val="24"/>
          <w:szCs w:val="24"/>
          <w:lang w:val="en-GB"/>
        </w:rPr>
      </w:pPr>
      <w:r w:rsidRPr="00912752">
        <w:rPr>
          <w:sz w:val="24"/>
          <w:szCs w:val="24"/>
          <w:lang w:val="en-GB"/>
        </w:rPr>
        <w:t xml:space="preserve">The RAT has </w:t>
      </w:r>
      <w:r w:rsidR="00912752" w:rsidRPr="00912752">
        <w:rPr>
          <w:sz w:val="24"/>
          <w:szCs w:val="24"/>
          <w:lang w:val="en-GB"/>
        </w:rPr>
        <w:t>addressed issues</w:t>
      </w:r>
      <w:r w:rsidRPr="00912752">
        <w:rPr>
          <w:sz w:val="24"/>
          <w:szCs w:val="24"/>
          <w:lang w:val="en-GB"/>
        </w:rPr>
        <w:t xml:space="preserve"> such as Revision of Laws; Register of Beneficial Ownership and General Data Protection Regulation</w:t>
      </w:r>
      <w:r w:rsidR="003A4B5A" w:rsidRPr="00912752">
        <w:rPr>
          <w:sz w:val="24"/>
          <w:szCs w:val="24"/>
          <w:lang w:val="en-GB"/>
        </w:rPr>
        <w:t xml:space="preserve">.  </w:t>
      </w:r>
      <w:r w:rsidRPr="00912752">
        <w:rPr>
          <w:sz w:val="24"/>
          <w:szCs w:val="24"/>
          <w:lang w:val="en-GB"/>
        </w:rPr>
        <w:t>My thanks go to both David and Martin.</w:t>
      </w:r>
    </w:p>
    <w:p w:rsidR="006D20F9" w:rsidRPr="00912752" w:rsidRDefault="00260F93" w:rsidP="003A4B5A">
      <w:pPr>
        <w:jc w:val="both"/>
        <w:rPr>
          <w:sz w:val="24"/>
          <w:szCs w:val="24"/>
          <w:lang w:val="en-GB"/>
        </w:rPr>
      </w:pPr>
      <w:r w:rsidRPr="00912752">
        <w:rPr>
          <w:sz w:val="24"/>
          <w:szCs w:val="24"/>
          <w:lang w:val="en-GB"/>
        </w:rPr>
        <w:t>I am also grateful to Clair Le Poidevin, who continues to chair the education Committee, which has run a successful masterclass on GDPR and has continued to grapple with the question of whether GIIA should champion an update to the Certificate in Captive Management qualification formerly run by Glasgow Caledonian University.  This question remains under review and we shall be liaising with the Insurance Institute of Guernsey and the Chartered Insurance Institute on this matter.   Training remains critical to the success of Guernsey</w:t>
      </w:r>
      <w:r w:rsidR="00DF6FC7" w:rsidRPr="00912752">
        <w:rPr>
          <w:sz w:val="24"/>
          <w:szCs w:val="24"/>
          <w:lang w:val="en-GB"/>
        </w:rPr>
        <w:t>, and the flow into the industry of both younger people and those looking for a career change remains essential if we are to maintain and improve our pre-eminent position.</w:t>
      </w:r>
    </w:p>
    <w:p w:rsidR="00DF6FC7" w:rsidRPr="00912752" w:rsidRDefault="00CD328F" w:rsidP="00710407">
      <w:pPr>
        <w:jc w:val="both"/>
        <w:rPr>
          <w:sz w:val="24"/>
          <w:szCs w:val="24"/>
          <w:lang w:val="en-GB"/>
        </w:rPr>
      </w:pPr>
      <w:r w:rsidRPr="00912752">
        <w:rPr>
          <w:sz w:val="24"/>
          <w:szCs w:val="24"/>
          <w:lang w:val="en-GB"/>
        </w:rPr>
        <w:t>On that note, I am pleased to advise that a proposal will be put to the next Committee Meeting on the formation of a younger persons' forum, with the aim of providing support, encouragement and networking opportunities to the next generation of industry leaders.</w:t>
      </w:r>
    </w:p>
    <w:p w:rsidR="00912752" w:rsidRPr="00912752" w:rsidRDefault="00912752" w:rsidP="00710407">
      <w:pPr>
        <w:jc w:val="both"/>
        <w:rPr>
          <w:sz w:val="24"/>
          <w:szCs w:val="24"/>
          <w:lang w:val="en-GB"/>
        </w:rPr>
      </w:pPr>
      <w:r w:rsidRPr="00912752">
        <w:rPr>
          <w:sz w:val="24"/>
          <w:szCs w:val="24"/>
          <w:lang w:val="en-GB"/>
        </w:rPr>
        <w:t>I would also like to remind everybody of the Chris Le Conte Award [for achievement in Guernsey’s Insurance Industry].  Get your nominations in now!</w:t>
      </w:r>
    </w:p>
    <w:p w:rsidR="00DF6FC7" w:rsidRPr="00912752" w:rsidRDefault="00DF6FC7" w:rsidP="00710407">
      <w:pPr>
        <w:jc w:val="both"/>
        <w:rPr>
          <w:sz w:val="24"/>
          <w:szCs w:val="24"/>
          <w:lang w:val="en-GB"/>
        </w:rPr>
      </w:pPr>
      <w:r w:rsidRPr="00912752">
        <w:rPr>
          <w:sz w:val="24"/>
          <w:szCs w:val="24"/>
          <w:lang w:val="en-GB"/>
        </w:rPr>
        <w:t>I am in the une</w:t>
      </w:r>
      <w:r w:rsidR="004A1EA1" w:rsidRPr="00912752">
        <w:rPr>
          <w:sz w:val="24"/>
          <w:szCs w:val="24"/>
          <w:lang w:val="en-GB"/>
        </w:rPr>
        <w:t>n</w:t>
      </w:r>
      <w:r w:rsidRPr="00912752">
        <w:rPr>
          <w:sz w:val="24"/>
          <w:szCs w:val="24"/>
          <w:lang w:val="en-GB"/>
        </w:rPr>
        <w:t xml:space="preserve">viable position of being the first Chairman in quite some years to announce a deficit for the year, </w:t>
      </w:r>
      <w:r w:rsidR="006D20F9" w:rsidRPr="00912752">
        <w:rPr>
          <w:sz w:val="24"/>
          <w:szCs w:val="24"/>
          <w:lang w:val="en-GB"/>
        </w:rPr>
        <w:t xml:space="preserve">but I am also conscious that attendees at </w:t>
      </w:r>
      <w:r w:rsidR="00912752" w:rsidRPr="00912752">
        <w:rPr>
          <w:sz w:val="24"/>
          <w:szCs w:val="24"/>
          <w:lang w:val="en-GB"/>
        </w:rPr>
        <w:t>previous AGMs</w:t>
      </w:r>
      <w:r w:rsidRPr="00912752">
        <w:rPr>
          <w:sz w:val="24"/>
          <w:szCs w:val="24"/>
          <w:lang w:val="en-GB"/>
        </w:rPr>
        <w:t xml:space="preserve"> have </w:t>
      </w:r>
      <w:r w:rsidR="006D20F9" w:rsidRPr="00912752">
        <w:rPr>
          <w:sz w:val="24"/>
          <w:szCs w:val="24"/>
          <w:lang w:val="en-GB"/>
        </w:rPr>
        <w:t>often</w:t>
      </w:r>
      <w:r w:rsidRPr="00912752">
        <w:rPr>
          <w:sz w:val="24"/>
          <w:szCs w:val="24"/>
          <w:lang w:val="en-GB"/>
        </w:rPr>
        <w:t xml:space="preserve"> questioned </w:t>
      </w:r>
      <w:r w:rsidR="00CD328F" w:rsidRPr="00912752">
        <w:rPr>
          <w:sz w:val="24"/>
          <w:szCs w:val="24"/>
          <w:lang w:val="en-GB"/>
        </w:rPr>
        <w:t>why we held so much in retained reserves</w:t>
      </w:r>
      <w:r w:rsidR="006D20F9" w:rsidRPr="00912752">
        <w:rPr>
          <w:sz w:val="24"/>
          <w:szCs w:val="24"/>
          <w:lang w:val="en-GB"/>
        </w:rPr>
        <w:t>.</w:t>
      </w:r>
      <w:r w:rsidR="00CD328F" w:rsidRPr="00912752">
        <w:rPr>
          <w:sz w:val="24"/>
          <w:szCs w:val="24"/>
          <w:lang w:val="en-GB"/>
        </w:rPr>
        <w:t xml:space="preserve">  Now they have their answer.</w:t>
      </w:r>
      <w:r w:rsidRPr="00912752">
        <w:rPr>
          <w:sz w:val="24"/>
          <w:szCs w:val="24"/>
          <w:lang w:val="en-GB"/>
        </w:rPr>
        <w:t xml:space="preserve">   However, the deficit of just over £25,000 is after </w:t>
      </w:r>
      <w:r w:rsidR="00486187">
        <w:rPr>
          <w:sz w:val="24"/>
          <w:szCs w:val="24"/>
          <w:lang w:val="en-GB"/>
        </w:rPr>
        <w:t>one off fees for special reports</w:t>
      </w:r>
      <w:r w:rsidRPr="00912752">
        <w:rPr>
          <w:sz w:val="24"/>
          <w:szCs w:val="24"/>
          <w:lang w:val="en-GB"/>
        </w:rPr>
        <w:t xml:space="preserve"> and before the increase of around £13,000 in annual subscription income kicked in, so I remain confident that with the reduced level of CWC activity and the increased income, we should return in 201</w:t>
      </w:r>
      <w:r w:rsidR="00486187">
        <w:rPr>
          <w:sz w:val="24"/>
          <w:szCs w:val="24"/>
          <w:lang w:val="en-GB"/>
        </w:rPr>
        <w:t>7/18</w:t>
      </w:r>
      <w:r w:rsidRPr="00912752">
        <w:rPr>
          <w:sz w:val="24"/>
          <w:szCs w:val="24"/>
          <w:lang w:val="en-GB"/>
        </w:rPr>
        <w:t xml:space="preserve"> to a position much closer to break-even.  I am very grateful to</w:t>
      </w:r>
      <w:r w:rsidR="00486187">
        <w:rPr>
          <w:sz w:val="24"/>
          <w:szCs w:val="24"/>
          <w:lang w:val="en-GB"/>
        </w:rPr>
        <w:t xml:space="preserve"> our Treasurer,</w:t>
      </w:r>
      <w:r w:rsidRPr="00912752">
        <w:rPr>
          <w:sz w:val="24"/>
          <w:szCs w:val="24"/>
          <w:lang w:val="en-GB"/>
        </w:rPr>
        <w:t xml:space="preserve"> Ian Drillot</w:t>
      </w:r>
      <w:r w:rsidR="00486187">
        <w:rPr>
          <w:sz w:val="24"/>
          <w:szCs w:val="24"/>
          <w:lang w:val="en-GB"/>
        </w:rPr>
        <w:t>,</w:t>
      </w:r>
      <w:r w:rsidRPr="00912752">
        <w:rPr>
          <w:sz w:val="24"/>
          <w:szCs w:val="24"/>
          <w:lang w:val="en-GB"/>
        </w:rPr>
        <w:t xml:space="preserve"> for his stewardship of the funds</w:t>
      </w:r>
      <w:r w:rsidR="00486187">
        <w:rPr>
          <w:sz w:val="24"/>
          <w:szCs w:val="24"/>
          <w:lang w:val="en-GB"/>
        </w:rPr>
        <w:t xml:space="preserve"> and accounts</w:t>
      </w:r>
      <w:r w:rsidRPr="00912752">
        <w:rPr>
          <w:sz w:val="24"/>
          <w:szCs w:val="24"/>
          <w:lang w:val="en-GB"/>
        </w:rPr>
        <w:t xml:space="preserve"> and to Lorraine Allen for her work on subscriptions.</w:t>
      </w:r>
    </w:p>
    <w:p w:rsidR="00DF6FC7" w:rsidRPr="00912752" w:rsidRDefault="00DF6FC7" w:rsidP="00710407">
      <w:pPr>
        <w:jc w:val="both"/>
        <w:rPr>
          <w:sz w:val="24"/>
          <w:szCs w:val="24"/>
          <w:lang w:val="en-GB"/>
        </w:rPr>
      </w:pPr>
      <w:r w:rsidRPr="00912752">
        <w:rPr>
          <w:sz w:val="24"/>
          <w:szCs w:val="24"/>
          <w:lang w:val="en-GB"/>
        </w:rPr>
        <w:t>Overall, the year has been busy, b</w:t>
      </w:r>
      <w:r w:rsidR="004A1EA1" w:rsidRPr="00912752">
        <w:rPr>
          <w:sz w:val="24"/>
          <w:szCs w:val="24"/>
          <w:lang w:val="en-GB"/>
        </w:rPr>
        <w:t>ut appears to have flashed past, and</w:t>
      </w:r>
      <w:r w:rsidRPr="00912752">
        <w:rPr>
          <w:sz w:val="24"/>
          <w:szCs w:val="24"/>
          <w:lang w:val="en-GB"/>
        </w:rPr>
        <w:t xml:space="preserve"> I am very grateful to the whole of the Committee and, in particular to my deputy, Mark Elliott, who </w:t>
      </w:r>
      <w:r w:rsidR="004A1EA1" w:rsidRPr="00912752">
        <w:rPr>
          <w:sz w:val="24"/>
          <w:szCs w:val="24"/>
          <w:lang w:val="en-GB"/>
        </w:rPr>
        <w:t>has been an invaluable support and I believe will make an excellent future Chairman and indeed future industry leader.</w:t>
      </w:r>
    </w:p>
    <w:p w:rsidR="004A1EA1" w:rsidRPr="00912752" w:rsidRDefault="004A1EA1" w:rsidP="00710407">
      <w:pPr>
        <w:jc w:val="both"/>
        <w:rPr>
          <w:sz w:val="24"/>
          <w:szCs w:val="24"/>
          <w:lang w:val="en-GB"/>
        </w:rPr>
      </w:pPr>
      <w:r w:rsidRPr="00912752">
        <w:rPr>
          <w:sz w:val="24"/>
          <w:szCs w:val="24"/>
          <w:lang w:val="en-GB"/>
        </w:rPr>
        <w:t>I am grateful also to Graham Powell of CWC for his s</w:t>
      </w:r>
      <w:r w:rsidR="00912752" w:rsidRPr="00912752">
        <w:rPr>
          <w:sz w:val="24"/>
          <w:szCs w:val="24"/>
          <w:lang w:val="en-GB"/>
        </w:rPr>
        <w:t xml:space="preserve">terling work in moving the </w:t>
      </w:r>
      <w:r w:rsidRPr="00912752">
        <w:rPr>
          <w:sz w:val="24"/>
          <w:szCs w:val="24"/>
          <w:lang w:val="en-GB"/>
        </w:rPr>
        <w:t>PWC re</w:t>
      </w:r>
      <w:r w:rsidR="00912752" w:rsidRPr="00912752">
        <w:rPr>
          <w:sz w:val="24"/>
          <w:szCs w:val="24"/>
          <w:lang w:val="en-GB"/>
        </w:rPr>
        <w:t xml:space="preserve">commendations </w:t>
      </w:r>
      <w:r w:rsidRPr="00912752">
        <w:rPr>
          <w:sz w:val="24"/>
          <w:szCs w:val="24"/>
          <w:lang w:val="en-GB"/>
        </w:rPr>
        <w:t>forward and to Malcolm Cutts Watson for his wise counsel.</w:t>
      </w:r>
    </w:p>
    <w:p w:rsidR="004A1EA1" w:rsidRPr="00912752" w:rsidRDefault="004A1EA1" w:rsidP="00710407">
      <w:pPr>
        <w:jc w:val="both"/>
        <w:rPr>
          <w:sz w:val="24"/>
          <w:szCs w:val="24"/>
          <w:lang w:val="en-GB"/>
        </w:rPr>
      </w:pPr>
      <w:r w:rsidRPr="00912752">
        <w:rPr>
          <w:sz w:val="24"/>
          <w:szCs w:val="24"/>
          <w:lang w:val="en-GB"/>
        </w:rPr>
        <w:lastRenderedPageBreak/>
        <w:t>We are all grateful to Lorraine for her excellent work</w:t>
      </w:r>
      <w:r w:rsidR="006D20F9" w:rsidRPr="00912752">
        <w:rPr>
          <w:sz w:val="24"/>
          <w:szCs w:val="24"/>
          <w:lang w:val="en-GB"/>
        </w:rPr>
        <w:t xml:space="preserve"> throughout the year through thick and thin</w:t>
      </w:r>
      <w:r w:rsidRPr="00912752">
        <w:rPr>
          <w:sz w:val="24"/>
          <w:szCs w:val="24"/>
          <w:lang w:val="en-GB"/>
        </w:rPr>
        <w:t xml:space="preserve"> and for the great success of the annual dinner and the summer drinks event.</w:t>
      </w:r>
      <w:r w:rsidR="006D20F9" w:rsidRPr="00912752">
        <w:rPr>
          <w:sz w:val="24"/>
          <w:szCs w:val="24"/>
          <w:lang w:val="en-GB"/>
        </w:rPr>
        <w:t xml:space="preserve">  </w:t>
      </w:r>
      <w:r w:rsidR="00912752" w:rsidRPr="00912752">
        <w:rPr>
          <w:sz w:val="24"/>
          <w:szCs w:val="24"/>
          <w:lang w:val="en-GB"/>
        </w:rPr>
        <w:t>Lorraine is the bedrock of our A</w:t>
      </w:r>
      <w:r w:rsidR="006D20F9" w:rsidRPr="00912752">
        <w:rPr>
          <w:sz w:val="24"/>
          <w:szCs w:val="24"/>
          <w:lang w:val="en-GB"/>
        </w:rPr>
        <w:t>ssociation.</w:t>
      </w:r>
    </w:p>
    <w:p w:rsidR="00486187" w:rsidRDefault="006D20F9" w:rsidP="00710407">
      <w:pPr>
        <w:jc w:val="both"/>
        <w:rPr>
          <w:sz w:val="24"/>
          <w:szCs w:val="24"/>
          <w:lang w:val="en-GB"/>
        </w:rPr>
      </w:pPr>
      <w:r w:rsidRPr="00912752">
        <w:rPr>
          <w:sz w:val="24"/>
          <w:szCs w:val="24"/>
          <w:lang w:val="en-GB"/>
        </w:rPr>
        <w:t>Last</w:t>
      </w:r>
      <w:r w:rsidR="004A1EA1" w:rsidRPr="00912752">
        <w:rPr>
          <w:sz w:val="24"/>
          <w:szCs w:val="24"/>
          <w:lang w:val="en-GB"/>
        </w:rPr>
        <w:t xml:space="preserve"> but not least, I </w:t>
      </w:r>
      <w:r w:rsidRPr="00912752">
        <w:rPr>
          <w:sz w:val="24"/>
          <w:szCs w:val="24"/>
          <w:lang w:val="en-GB"/>
        </w:rPr>
        <w:t>would like to thank David Oxbur</w:t>
      </w:r>
      <w:r w:rsidR="004A1EA1" w:rsidRPr="00912752">
        <w:rPr>
          <w:sz w:val="24"/>
          <w:szCs w:val="24"/>
          <w:lang w:val="en-GB"/>
        </w:rPr>
        <w:t xml:space="preserve">gh and the GIBA Committee for their support and Dominic Wheatley </w:t>
      </w:r>
      <w:r w:rsidRPr="00912752">
        <w:rPr>
          <w:sz w:val="24"/>
          <w:szCs w:val="24"/>
          <w:lang w:val="en-GB"/>
        </w:rPr>
        <w:t>and his team at Guernsey Financ</w:t>
      </w:r>
      <w:r w:rsidR="004A1EA1" w:rsidRPr="00912752">
        <w:rPr>
          <w:sz w:val="24"/>
          <w:szCs w:val="24"/>
          <w:lang w:val="en-GB"/>
        </w:rPr>
        <w:t>e for their great</w:t>
      </w:r>
      <w:r w:rsidR="00486187">
        <w:rPr>
          <w:sz w:val="24"/>
          <w:szCs w:val="24"/>
          <w:lang w:val="en-GB"/>
        </w:rPr>
        <w:t xml:space="preserve"> work in promoting our industry and to Barclays bank for their generous sponsorship.</w:t>
      </w:r>
    </w:p>
    <w:p w:rsidR="00486187" w:rsidRDefault="00486187" w:rsidP="00710407">
      <w:pPr>
        <w:jc w:val="both"/>
        <w:rPr>
          <w:sz w:val="24"/>
          <w:szCs w:val="24"/>
          <w:lang w:val="en-GB"/>
        </w:rPr>
      </w:pPr>
    </w:p>
    <w:p w:rsidR="004A1EA1" w:rsidRPr="00912752" w:rsidRDefault="004A1EA1" w:rsidP="00710407">
      <w:pPr>
        <w:jc w:val="both"/>
        <w:rPr>
          <w:sz w:val="24"/>
          <w:szCs w:val="24"/>
          <w:lang w:val="en-GB"/>
        </w:rPr>
      </w:pPr>
      <w:r w:rsidRPr="00912752">
        <w:rPr>
          <w:sz w:val="24"/>
          <w:szCs w:val="24"/>
          <w:lang w:val="en-GB"/>
        </w:rPr>
        <w:t>I look forward to a successful 2018.</w:t>
      </w:r>
    </w:p>
    <w:p w:rsidR="003A4B5A" w:rsidRPr="00912752" w:rsidRDefault="003A4B5A" w:rsidP="006D20F9">
      <w:pPr>
        <w:spacing w:after="0"/>
        <w:jc w:val="both"/>
        <w:rPr>
          <w:sz w:val="24"/>
          <w:szCs w:val="24"/>
          <w:lang w:val="en-GB"/>
        </w:rPr>
      </w:pPr>
    </w:p>
    <w:p w:rsidR="006D20F9" w:rsidRPr="00912752" w:rsidRDefault="004A1EA1" w:rsidP="006D20F9">
      <w:pPr>
        <w:spacing w:after="0"/>
        <w:jc w:val="both"/>
        <w:rPr>
          <w:sz w:val="24"/>
          <w:szCs w:val="24"/>
          <w:lang w:val="en-GB"/>
        </w:rPr>
      </w:pPr>
      <w:r w:rsidRPr="00912752">
        <w:rPr>
          <w:sz w:val="24"/>
          <w:szCs w:val="24"/>
          <w:lang w:val="en-GB"/>
        </w:rPr>
        <w:t>Derek Maddison</w:t>
      </w:r>
    </w:p>
    <w:p w:rsidR="004A1EA1" w:rsidRPr="00912752" w:rsidRDefault="004A1EA1" w:rsidP="006D20F9">
      <w:pPr>
        <w:spacing w:after="0"/>
        <w:jc w:val="both"/>
        <w:rPr>
          <w:sz w:val="24"/>
          <w:szCs w:val="24"/>
          <w:lang w:val="en-GB"/>
        </w:rPr>
      </w:pPr>
      <w:r w:rsidRPr="00912752">
        <w:rPr>
          <w:sz w:val="24"/>
          <w:szCs w:val="24"/>
          <w:lang w:val="en-GB"/>
        </w:rPr>
        <w:t>Chairman</w:t>
      </w:r>
    </w:p>
    <w:p w:rsidR="005A7D1F" w:rsidRPr="00912752" w:rsidRDefault="004A1EA1" w:rsidP="003A4B5A">
      <w:pPr>
        <w:spacing w:after="0"/>
        <w:jc w:val="both"/>
        <w:rPr>
          <w:sz w:val="24"/>
          <w:szCs w:val="24"/>
          <w:lang w:val="en-GB"/>
        </w:rPr>
      </w:pPr>
      <w:r w:rsidRPr="00912752">
        <w:rPr>
          <w:sz w:val="24"/>
          <w:szCs w:val="24"/>
          <w:lang w:val="en-GB"/>
        </w:rPr>
        <w:t>13 February 2018</w:t>
      </w:r>
    </w:p>
    <w:sectPr w:rsidR="005A7D1F" w:rsidRPr="009127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9F" w:rsidRDefault="001F099F" w:rsidP="005A7D1F">
      <w:pPr>
        <w:spacing w:after="0" w:line="240" w:lineRule="auto"/>
      </w:pPr>
      <w:r>
        <w:separator/>
      </w:r>
    </w:p>
  </w:endnote>
  <w:endnote w:type="continuationSeparator" w:id="0">
    <w:p w:rsidR="001F099F" w:rsidRDefault="001F099F" w:rsidP="005A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1F" w:rsidRDefault="005A7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948470"/>
      <w:docPartObj>
        <w:docPartGallery w:val="Page Numbers (Bottom of Page)"/>
        <w:docPartUnique/>
      </w:docPartObj>
    </w:sdtPr>
    <w:sdtEndPr>
      <w:rPr>
        <w:color w:val="808080" w:themeColor="background1" w:themeShade="80"/>
        <w:spacing w:val="60"/>
      </w:rPr>
    </w:sdtEndPr>
    <w:sdtContent>
      <w:p w:rsidR="005A7D1F" w:rsidRDefault="005A7D1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00285" w:rsidRPr="00500285">
          <w:rPr>
            <w:b/>
            <w:bCs/>
            <w:noProof/>
          </w:rPr>
          <w:t>5</w:t>
        </w:r>
        <w:r>
          <w:rPr>
            <w:b/>
            <w:bCs/>
            <w:noProof/>
          </w:rPr>
          <w:fldChar w:fldCharType="end"/>
        </w:r>
        <w:r>
          <w:rPr>
            <w:b/>
            <w:bCs/>
          </w:rPr>
          <w:t xml:space="preserve"> | </w:t>
        </w:r>
        <w:r>
          <w:rPr>
            <w:color w:val="808080" w:themeColor="background1" w:themeShade="80"/>
            <w:spacing w:val="60"/>
          </w:rPr>
          <w:t>Page</w:t>
        </w:r>
      </w:p>
    </w:sdtContent>
  </w:sdt>
  <w:p w:rsidR="005A7D1F" w:rsidRDefault="005A7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1F" w:rsidRDefault="005A7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9F" w:rsidRDefault="001F099F" w:rsidP="005A7D1F">
      <w:pPr>
        <w:spacing w:after="0" w:line="240" w:lineRule="auto"/>
      </w:pPr>
      <w:r>
        <w:separator/>
      </w:r>
    </w:p>
  </w:footnote>
  <w:footnote w:type="continuationSeparator" w:id="0">
    <w:p w:rsidR="001F099F" w:rsidRDefault="001F099F" w:rsidP="005A7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1F" w:rsidRDefault="005A7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1F" w:rsidRDefault="005A7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1F" w:rsidRDefault="005A7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0A11"/>
    <w:multiLevelType w:val="hybridMultilevel"/>
    <w:tmpl w:val="CAC2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CF851FE"/>
    <w:multiLevelType w:val="hybridMultilevel"/>
    <w:tmpl w:val="7BD6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97"/>
    <w:rsid w:val="00001A88"/>
    <w:rsid w:val="00001F25"/>
    <w:rsid w:val="000022D7"/>
    <w:rsid w:val="00002BD5"/>
    <w:rsid w:val="00002E4F"/>
    <w:rsid w:val="000052BD"/>
    <w:rsid w:val="000063C0"/>
    <w:rsid w:val="00010A1E"/>
    <w:rsid w:val="00010F3A"/>
    <w:rsid w:val="00011693"/>
    <w:rsid w:val="000125F4"/>
    <w:rsid w:val="0001477B"/>
    <w:rsid w:val="0001589F"/>
    <w:rsid w:val="00015D4E"/>
    <w:rsid w:val="00016AF6"/>
    <w:rsid w:val="00017670"/>
    <w:rsid w:val="00017816"/>
    <w:rsid w:val="00020F19"/>
    <w:rsid w:val="00021163"/>
    <w:rsid w:val="0002149A"/>
    <w:rsid w:val="000236DA"/>
    <w:rsid w:val="00024500"/>
    <w:rsid w:val="00025994"/>
    <w:rsid w:val="00025A5C"/>
    <w:rsid w:val="00026A03"/>
    <w:rsid w:val="000271DC"/>
    <w:rsid w:val="000274E4"/>
    <w:rsid w:val="0003085F"/>
    <w:rsid w:val="00030BF0"/>
    <w:rsid w:val="00031217"/>
    <w:rsid w:val="0003153C"/>
    <w:rsid w:val="00033E5C"/>
    <w:rsid w:val="000344B1"/>
    <w:rsid w:val="00036919"/>
    <w:rsid w:val="00037BDB"/>
    <w:rsid w:val="00040BC1"/>
    <w:rsid w:val="0004300F"/>
    <w:rsid w:val="000440C6"/>
    <w:rsid w:val="000445A9"/>
    <w:rsid w:val="000453EC"/>
    <w:rsid w:val="00045556"/>
    <w:rsid w:val="00045F15"/>
    <w:rsid w:val="0005084E"/>
    <w:rsid w:val="00050A7D"/>
    <w:rsid w:val="00050F46"/>
    <w:rsid w:val="00051443"/>
    <w:rsid w:val="000528C8"/>
    <w:rsid w:val="00053480"/>
    <w:rsid w:val="0005356E"/>
    <w:rsid w:val="00056341"/>
    <w:rsid w:val="00057821"/>
    <w:rsid w:val="00060997"/>
    <w:rsid w:val="00061413"/>
    <w:rsid w:val="00061BB6"/>
    <w:rsid w:val="00061E10"/>
    <w:rsid w:val="000647AD"/>
    <w:rsid w:val="00064A7C"/>
    <w:rsid w:val="00066341"/>
    <w:rsid w:val="000669DD"/>
    <w:rsid w:val="000671E9"/>
    <w:rsid w:val="00071D0E"/>
    <w:rsid w:val="000724F6"/>
    <w:rsid w:val="0007312A"/>
    <w:rsid w:val="00073F1A"/>
    <w:rsid w:val="0007482C"/>
    <w:rsid w:val="00075BC2"/>
    <w:rsid w:val="00076497"/>
    <w:rsid w:val="000770CD"/>
    <w:rsid w:val="000805F5"/>
    <w:rsid w:val="00081B97"/>
    <w:rsid w:val="00082489"/>
    <w:rsid w:val="00082891"/>
    <w:rsid w:val="00083BB1"/>
    <w:rsid w:val="000847FC"/>
    <w:rsid w:val="000858CB"/>
    <w:rsid w:val="00085B9A"/>
    <w:rsid w:val="000874DB"/>
    <w:rsid w:val="00090B5E"/>
    <w:rsid w:val="00092625"/>
    <w:rsid w:val="00092D7F"/>
    <w:rsid w:val="000934ED"/>
    <w:rsid w:val="0009392B"/>
    <w:rsid w:val="00094EE0"/>
    <w:rsid w:val="000974D8"/>
    <w:rsid w:val="000A0E59"/>
    <w:rsid w:val="000A2822"/>
    <w:rsid w:val="000A427E"/>
    <w:rsid w:val="000A43D0"/>
    <w:rsid w:val="000A4EF6"/>
    <w:rsid w:val="000A594D"/>
    <w:rsid w:val="000A5FF6"/>
    <w:rsid w:val="000A6F3D"/>
    <w:rsid w:val="000A7254"/>
    <w:rsid w:val="000B00EE"/>
    <w:rsid w:val="000B0772"/>
    <w:rsid w:val="000B0823"/>
    <w:rsid w:val="000B126D"/>
    <w:rsid w:val="000B1931"/>
    <w:rsid w:val="000B2622"/>
    <w:rsid w:val="000B3536"/>
    <w:rsid w:val="000B4715"/>
    <w:rsid w:val="000B5DB1"/>
    <w:rsid w:val="000B6075"/>
    <w:rsid w:val="000B748E"/>
    <w:rsid w:val="000C0543"/>
    <w:rsid w:val="000C0962"/>
    <w:rsid w:val="000C0F6A"/>
    <w:rsid w:val="000C12F3"/>
    <w:rsid w:val="000C21B2"/>
    <w:rsid w:val="000C25D1"/>
    <w:rsid w:val="000C27CD"/>
    <w:rsid w:val="000C4935"/>
    <w:rsid w:val="000C4A6A"/>
    <w:rsid w:val="000C5059"/>
    <w:rsid w:val="000C7021"/>
    <w:rsid w:val="000C7E93"/>
    <w:rsid w:val="000D006C"/>
    <w:rsid w:val="000D2E24"/>
    <w:rsid w:val="000D2F82"/>
    <w:rsid w:val="000D329A"/>
    <w:rsid w:val="000D33E6"/>
    <w:rsid w:val="000D45C5"/>
    <w:rsid w:val="000D66E6"/>
    <w:rsid w:val="000D6E7A"/>
    <w:rsid w:val="000D73DA"/>
    <w:rsid w:val="000D7B97"/>
    <w:rsid w:val="000E0060"/>
    <w:rsid w:val="000E00D6"/>
    <w:rsid w:val="000E0E18"/>
    <w:rsid w:val="000E345C"/>
    <w:rsid w:val="000E3A29"/>
    <w:rsid w:val="000F067B"/>
    <w:rsid w:val="000F1BAC"/>
    <w:rsid w:val="000F3915"/>
    <w:rsid w:val="000F5A6D"/>
    <w:rsid w:val="000F5FF1"/>
    <w:rsid w:val="000F75B0"/>
    <w:rsid w:val="000F7A43"/>
    <w:rsid w:val="00100105"/>
    <w:rsid w:val="00100DD5"/>
    <w:rsid w:val="00102231"/>
    <w:rsid w:val="00103466"/>
    <w:rsid w:val="0010565E"/>
    <w:rsid w:val="00106017"/>
    <w:rsid w:val="00106FCB"/>
    <w:rsid w:val="001071D6"/>
    <w:rsid w:val="00112F18"/>
    <w:rsid w:val="001138AD"/>
    <w:rsid w:val="00113C41"/>
    <w:rsid w:val="00113D8C"/>
    <w:rsid w:val="00115248"/>
    <w:rsid w:val="00116D70"/>
    <w:rsid w:val="00116EF6"/>
    <w:rsid w:val="0011715C"/>
    <w:rsid w:val="00117788"/>
    <w:rsid w:val="00117F21"/>
    <w:rsid w:val="00121019"/>
    <w:rsid w:val="00122C16"/>
    <w:rsid w:val="00122FDE"/>
    <w:rsid w:val="001259BA"/>
    <w:rsid w:val="001272C2"/>
    <w:rsid w:val="001305D8"/>
    <w:rsid w:val="00130B42"/>
    <w:rsid w:val="00130F7E"/>
    <w:rsid w:val="00131DE1"/>
    <w:rsid w:val="001321F7"/>
    <w:rsid w:val="0013225E"/>
    <w:rsid w:val="001332A1"/>
    <w:rsid w:val="00133D4A"/>
    <w:rsid w:val="001342CB"/>
    <w:rsid w:val="001349C4"/>
    <w:rsid w:val="00134F94"/>
    <w:rsid w:val="0013652A"/>
    <w:rsid w:val="0013712B"/>
    <w:rsid w:val="001405F5"/>
    <w:rsid w:val="0014128A"/>
    <w:rsid w:val="00141BC6"/>
    <w:rsid w:val="0014363F"/>
    <w:rsid w:val="0014375A"/>
    <w:rsid w:val="00143BA6"/>
    <w:rsid w:val="0014454A"/>
    <w:rsid w:val="00144880"/>
    <w:rsid w:val="001450B9"/>
    <w:rsid w:val="00146C39"/>
    <w:rsid w:val="00146E54"/>
    <w:rsid w:val="001507F8"/>
    <w:rsid w:val="0015088C"/>
    <w:rsid w:val="001511C2"/>
    <w:rsid w:val="00151890"/>
    <w:rsid w:val="00151CA9"/>
    <w:rsid w:val="00151D8D"/>
    <w:rsid w:val="00152474"/>
    <w:rsid w:val="00152D0A"/>
    <w:rsid w:val="001548F2"/>
    <w:rsid w:val="0015519C"/>
    <w:rsid w:val="001551C7"/>
    <w:rsid w:val="001565F2"/>
    <w:rsid w:val="001573C7"/>
    <w:rsid w:val="00157A3F"/>
    <w:rsid w:val="00160E20"/>
    <w:rsid w:val="00162AA4"/>
    <w:rsid w:val="00165CDF"/>
    <w:rsid w:val="00165E76"/>
    <w:rsid w:val="001707DD"/>
    <w:rsid w:val="00171DCB"/>
    <w:rsid w:val="00173B93"/>
    <w:rsid w:val="00173C8E"/>
    <w:rsid w:val="00173F32"/>
    <w:rsid w:val="00173F9F"/>
    <w:rsid w:val="0017500F"/>
    <w:rsid w:val="001764EE"/>
    <w:rsid w:val="00181048"/>
    <w:rsid w:val="00184EA6"/>
    <w:rsid w:val="00186308"/>
    <w:rsid w:val="001866C6"/>
    <w:rsid w:val="001877BC"/>
    <w:rsid w:val="0019082A"/>
    <w:rsid w:val="00191D63"/>
    <w:rsid w:val="0019542B"/>
    <w:rsid w:val="00195825"/>
    <w:rsid w:val="0019589F"/>
    <w:rsid w:val="0019658A"/>
    <w:rsid w:val="00196D95"/>
    <w:rsid w:val="00196EE6"/>
    <w:rsid w:val="001A03E3"/>
    <w:rsid w:val="001A12E0"/>
    <w:rsid w:val="001A1C0E"/>
    <w:rsid w:val="001A1EB7"/>
    <w:rsid w:val="001A243D"/>
    <w:rsid w:val="001A49B1"/>
    <w:rsid w:val="001A5362"/>
    <w:rsid w:val="001A57A0"/>
    <w:rsid w:val="001A5BB0"/>
    <w:rsid w:val="001A5FCE"/>
    <w:rsid w:val="001A688D"/>
    <w:rsid w:val="001B0522"/>
    <w:rsid w:val="001B0BDD"/>
    <w:rsid w:val="001B1449"/>
    <w:rsid w:val="001B20C3"/>
    <w:rsid w:val="001B2EC1"/>
    <w:rsid w:val="001B453C"/>
    <w:rsid w:val="001B4D1D"/>
    <w:rsid w:val="001B4FB2"/>
    <w:rsid w:val="001B5CC2"/>
    <w:rsid w:val="001B6A63"/>
    <w:rsid w:val="001B6BF8"/>
    <w:rsid w:val="001B7738"/>
    <w:rsid w:val="001C08F4"/>
    <w:rsid w:val="001C1D7F"/>
    <w:rsid w:val="001C1E3E"/>
    <w:rsid w:val="001C2228"/>
    <w:rsid w:val="001C3AA6"/>
    <w:rsid w:val="001C4EFB"/>
    <w:rsid w:val="001C5F28"/>
    <w:rsid w:val="001C711D"/>
    <w:rsid w:val="001C7291"/>
    <w:rsid w:val="001C75B9"/>
    <w:rsid w:val="001D21C2"/>
    <w:rsid w:val="001D228C"/>
    <w:rsid w:val="001D22C1"/>
    <w:rsid w:val="001D3455"/>
    <w:rsid w:val="001D47E9"/>
    <w:rsid w:val="001D4BD4"/>
    <w:rsid w:val="001D506E"/>
    <w:rsid w:val="001D591F"/>
    <w:rsid w:val="001D677A"/>
    <w:rsid w:val="001D6EA5"/>
    <w:rsid w:val="001D7B2F"/>
    <w:rsid w:val="001D7C55"/>
    <w:rsid w:val="001D7DC1"/>
    <w:rsid w:val="001D7EC1"/>
    <w:rsid w:val="001D7FD3"/>
    <w:rsid w:val="001E06F6"/>
    <w:rsid w:val="001E0AB2"/>
    <w:rsid w:val="001E17CD"/>
    <w:rsid w:val="001E1EAA"/>
    <w:rsid w:val="001E2224"/>
    <w:rsid w:val="001E4EF8"/>
    <w:rsid w:val="001E4F52"/>
    <w:rsid w:val="001E5BC3"/>
    <w:rsid w:val="001E5F87"/>
    <w:rsid w:val="001E6F56"/>
    <w:rsid w:val="001E76A4"/>
    <w:rsid w:val="001E76FB"/>
    <w:rsid w:val="001E7774"/>
    <w:rsid w:val="001E78D6"/>
    <w:rsid w:val="001F099F"/>
    <w:rsid w:val="001F1193"/>
    <w:rsid w:val="001F14C6"/>
    <w:rsid w:val="001F2936"/>
    <w:rsid w:val="001F3757"/>
    <w:rsid w:val="001F41D4"/>
    <w:rsid w:val="001F7AD0"/>
    <w:rsid w:val="002000BC"/>
    <w:rsid w:val="002022DC"/>
    <w:rsid w:val="002026C0"/>
    <w:rsid w:val="002036AA"/>
    <w:rsid w:val="00205010"/>
    <w:rsid w:val="00207792"/>
    <w:rsid w:val="00207ACD"/>
    <w:rsid w:val="002101D1"/>
    <w:rsid w:val="0021040E"/>
    <w:rsid w:val="00211D6E"/>
    <w:rsid w:val="00211D92"/>
    <w:rsid w:val="0021357D"/>
    <w:rsid w:val="002139FD"/>
    <w:rsid w:val="00215585"/>
    <w:rsid w:val="0021570D"/>
    <w:rsid w:val="002159AE"/>
    <w:rsid w:val="00215CF0"/>
    <w:rsid w:val="002168EA"/>
    <w:rsid w:val="00217261"/>
    <w:rsid w:val="002175C3"/>
    <w:rsid w:val="002207EF"/>
    <w:rsid w:val="002229B6"/>
    <w:rsid w:val="002236A0"/>
    <w:rsid w:val="00224B59"/>
    <w:rsid w:val="00224DBD"/>
    <w:rsid w:val="00226241"/>
    <w:rsid w:val="0023294F"/>
    <w:rsid w:val="00234E62"/>
    <w:rsid w:val="00235BAB"/>
    <w:rsid w:val="002362BF"/>
    <w:rsid w:val="00236504"/>
    <w:rsid w:val="00236DDE"/>
    <w:rsid w:val="00237B00"/>
    <w:rsid w:val="00240349"/>
    <w:rsid w:val="00240537"/>
    <w:rsid w:val="00240B4C"/>
    <w:rsid w:val="002412FE"/>
    <w:rsid w:val="00241481"/>
    <w:rsid w:val="002419D2"/>
    <w:rsid w:val="00241B64"/>
    <w:rsid w:val="002425ED"/>
    <w:rsid w:val="002426E5"/>
    <w:rsid w:val="002436C4"/>
    <w:rsid w:val="00245EEF"/>
    <w:rsid w:val="00245F01"/>
    <w:rsid w:val="0024662F"/>
    <w:rsid w:val="00246A9D"/>
    <w:rsid w:val="00247886"/>
    <w:rsid w:val="00251994"/>
    <w:rsid w:val="00251C83"/>
    <w:rsid w:val="00252371"/>
    <w:rsid w:val="0025245A"/>
    <w:rsid w:val="00252A00"/>
    <w:rsid w:val="00253149"/>
    <w:rsid w:val="002532D3"/>
    <w:rsid w:val="00254186"/>
    <w:rsid w:val="00254935"/>
    <w:rsid w:val="002559E6"/>
    <w:rsid w:val="0025621F"/>
    <w:rsid w:val="00260CCF"/>
    <w:rsid w:val="00260F93"/>
    <w:rsid w:val="002616CF"/>
    <w:rsid w:val="0026304D"/>
    <w:rsid w:val="00263064"/>
    <w:rsid w:val="00263224"/>
    <w:rsid w:val="0026331C"/>
    <w:rsid w:val="0026380F"/>
    <w:rsid w:val="00264D96"/>
    <w:rsid w:val="00265813"/>
    <w:rsid w:val="00265A34"/>
    <w:rsid w:val="00266E07"/>
    <w:rsid w:val="0026749E"/>
    <w:rsid w:val="00270050"/>
    <w:rsid w:val="00271147"/>
    <w:rsid w:val="00272DA1"/>
    <w:rsid w:val="00273340"/>
    <w:rsid w:val="002747B3"/>
    <w:rsid w:val="002770CC"/>
    <w:rsid w:val="0027793C"/>
    <w:rsid w:val="0028022E"/>
    <w:rsid w:val="00282168"/>
    <w:rsid w:val="0028295E"/>
    <w:rsid w:val="00282C87"/>
    <w:rsid w:val="00283151"/>
    <w:rsid w:val="0028343E"/>
    <w:rsid w:val="00283753"/>
    <w:rsid w:val="002851E7"/>
    <w:rsid w:val="00285FBE"/>
    <w:rsid w:val="00285FDC"/>
    <w:rsid w:val="00286AF6"/>
    <w:rsid w:val="00286D70"/>
    <w:rsid w:val="00287243"/>
    <w:rsid w:val="00287D61"/>
    <w:rsid w:val="002907A7"/>
    <w:rsid w:val="00290B49"/>
    <w:rsid w:val="002916B9"/>
    <w:rsid w:val="00292EA0"/>
    <w:rsid w:val="00293CCC"/>
    <w:rsid w:val="002944B3"/>
    <w:rsid w:val="002944F0"/>
    <w:rsid w:val="002946F2"/>
    <w:rsid w:val="00296CBA"/>
    <w:rsid w:val="002A079A"/>
    <w:rsid w:val="002A1E1E"/>
    <w:rsid w:val="002A27CE"/>
    <w:rsid w:val="002A3497"/>
    <w:rsid w:val="002A37B2"/>
    <w:rsid w:val="002A4482"/>
    <w:rsid w:val="002A56FA"/>
    <w:rsid w:val="002A68D2"/>
    <w:rsid w:val="002A7FA9"/>
    <w:rsid w:val="002B12D9"/>
    <w:rsid w:val="002B2BED"/>
    <w:rsid w:val="002B49D9"/>
    <w:rsid w:val="002B4CC8"/>
    <w:rsid w:val="002B549E"/>
    <w:rsid w:val="002B63DD"/>
    <w:rsid w:val="002C21C7"/>
    <w:rsid w:val="002C21DD"/>
    <w:rsid w:val="002C2230"/>
    <w:rsid w:val="002C296E"/>
    <w:rsid w:val="002C2B18"/>
    <w:rsid w:val="002C3D31"/>
    <w:rsid w:val="002C49EC"/>
    <w:rsid w:val="002C64EA"/>
    <w:rsid w:val="002C7A21"/>
    <w:rsid w:val="002C7B37"/>
    <w:rsid w:val="002D0A4B"/>
    <w:rsid w:val="002D2E23"/>
    <w:rsid w:val="002D339B"/>
    <w:rsid w:val="002D40E8"/>
    <w:rsid w:val="002D4BA5"/>
    <w:rsid w:val="002D5193"/>
    <w:rsid w:val="002D6C73"/>
    <w:rsid w:val="002D6D75"/>
    <w:rsid w:val="002D71B8"/>
    <w:rsid w:val="002D74CF"/>
    <w:rsid w:val="002D7D6B"/>
    <w:rsid w:val="002E15D3"/>
    <w:rsid w:val="002E42C9"/>
    <w:rsid w:val="002E47B2"/>
    <w:rsid w:val="002E566B"/>
    <w:rsid w:val="002E604C"/>
    <w:rsid w:val="002E68D1"/>
    <w:rsid w:val="002E6B6B"/>
    <w:rsid w:val="002E7816"/>
    <w:rsid w:val="002F1FBF"/>
    <w:rsid w:val="002F25FB"/>
    <w:rsid w:val="002F3209"/>
    <w:rsid w:val="002F5016"/>
    <w:rsid w:val="003005E4"/>
    <w:rsid w:val="00300C2E"/>
    <w:rsid w:val="003014E2"/>
    <w:rsid w:val="00301F12"/>
    <w:rsid w:val="00302B86"/>
    <w:rsid w:val="0030300E"/>
    <w:rsid w:val="00303660"/>
    <w:rsid w:val="00304D03"/>
    <w:rsid w:val="0030509D"/>
    <w:rsid w:val="0030601C"/>
    <w:rsid w:val="0030633B"/>
    <w:rsid w:val="00306B80"/>
    <w:rsid w:val="00306F1B"/>
    <w:rsid w:val="003100E6"/>
    <w:rsid w:val="00311308"/>
    <w:rsid w:val="003119E1"/>
    <w:rsid w:val="00313A5C"/>
    <w:rsid w:val="00314A2A"/>
    <w:rsid w:val="0031657B"/>
    <w:rsid w:val="003179BC"/>
    <w:rsid w:val="00321BF2"/>
    <w:rsid w:val="00321D78"/>
    <w:rsid w:val="0032242A"/>
    <w:rsid w:val="00323BC1"/>
    <w:rsid w:val="00323EAF"/>
    <w:rsid w:val="0032410C"/>
    <w:rsid w:val="00324A6A"/>
    <w:rsid w:val="00324E11"/>
    <w:rsid w:val="00326547"/>
    <w:rsid w:val="00326D16"/>
    <w:rsid w:val="0033018B"/>
    <w:rsid w:val="00330A0B"/>
    <w:rsid w:val="003328F9"/>
    <w:rsid w:val="00333C9E"/>
    <w:rsid w:val="00334A3C"/>
    <w:rsid w:val="00334B75"/>
    <w:rsid w:val="00335C2A"/>
    <w:rsid w:val="00336165"/>
    <w:rsid w:val="003370B6"/>
    <w:rsid w:val="003379AE"/>
    <w:rsid w:val="00337AE4"/>
    <w:rsid w:val="00337FF1"/>
    <w:rsid w:val="003400D1"/>
    <w:rsid w:val="003408DB"/>
    <w:rsid w:val="003427D7"/>
    <w:rsid w:val="003441B9"/>
    <w:rsid w:val="00345E1F"/>
    <w:rsid w:val="00347B6B"/>
    <w:rsid w:val="00352FBA"/>
    <w:rsid w:val="00353AB5"/>
    <w:rsid w:val="00353EBB"/>
    <w:rsid w:val="00354CAA"/>
    <w:rsid w:val="003560F1"/>
    <w:rsid w:val="003561E2"/>
    <w:rsid w:val="003579F6"/>
    <w:rsid w:val="00360277"/>
    <w:rsid w:val="00360C13"/>
    <w:rsid w:val="00361643"/>
    <w:rsid w:val="00361756"/>
    <w:rsid w:val="00365025"/>
    <w:rsid w:val="00366B48"/>
    <w:rsid w:val="003709A9"/>
    <w:rsid w:val="00371417"/>
    <w:rsid w:val="00372A82"/>
    <w:rsid w:val="00374BE3"/>
    <w:rsid w:val="0037591E"/>
    <w:rsid w:val="0037592F"/>
    <w:rsid w:val="00375DA3"/>
    <w:rsid w:val="003761AD"/>
    <w:rsid w:val="00377467"/>
    <w:rsid w:val="00380EF7"/>
    <w:rsid w:val="00380F59"/>
    <w:rsid w:val="00381203"/>
    <w:rsid w:val="00381DBD"/>
    <w:rsid w:val="00384ED7"/>
    <w:rsid w:val="003858F1"/>
    <w:rsid w:val="0038653F"/>
    <w:rsid w:val="00390092"/>
    <w:rsid w:val="003900A9"/>
    <w:rsid w:val="00390E2B"/>
    <w:rsid w:val="00393D02"/>
    <w:rsid w:val="00393FAB"/>
    <w:rsid w:val="00393FF3"/>
    <w:rsid w:val="00394C7F"/>
    <w:rsid w:val="003976F8"/>
    <w:rsid w:val="003A0733"/>
    <w:rsid w:val="003A24A8"/>
    <w:rsid w:val="003A2C73"/>
    <w:rsid w:val="003A39DB"/>
    <w:rsid w:val="003A3C45"/>
    <w:rsid w:val="003A42AF"/>
    <w:rsid w:val="003A4B5A"/>
    <w:rsid w:val="003A55D2"/>
    <w:rsid w:val="003A5B08"/>
    <w:rsid w:val="003A6355"/>
    <w:rsid w:val="003A7194"/>
    <w:rsid w:val="003A796D"/>
    <w:rsid w:val="003B0275"/>
    <w:rsid w:val="003B184B"/>
    <w:rsid w:val="003B2B9D"/>
    <w:rsid w:val="003B3C9B"/>
    <w:rsid w:val="003B42B9"/>
    <w:rsid w:val="003B49B7"/>
    <w:rsid w:val="003B581D"/>
    <w:rsid w:val="003B5D0D"/>
    <w:rsid w:val="003B5DC8"/>
    <w:rsid w:val="003B76CF"/>
    <w:rsid w:val="003B7BDC"/>
    <w:rsid w:val="003C1E83"/>
    <w:rsid w:val="003C3755"/>
    <w:rsid w:val="003C5511"/>
    <w:rsid w:val="003C5702"/>
    <w:rsid w:val="003C7665"/>
    <w:rsid w:val="003C791D"/>
    <w:rsid w:val="003C7FD8"/>
    <w:rsid w:val="003D0336"/>
    <w:rsid w:val="003D0526"/>
    <w:rsid w:val="003D10C8"/>
    <w:rsid w:val="003D14AC"/>
    <w:rsid w:val="003D16A7"/>
    <w:rsid w:val="003D204A"/>
    <w:rsid w:val="003D2F05"/>
    <w:rsid w:val="003D315B"/>
    <w:rsid w:val="003D32C5"/>
    <w:rsid w:val="003D373B"/>
    <w:rsid w:val="003D62B5"/>
    <w:rsid w:val="003E0794"/>
    <w:rsid w:val="003E0C1A"/>
    <w:rsid w:val="003E13AF"/>
    <w:rsid w:val="003E15F9"/>
    <w:rsid w:val="003E3445"/>
    <w:rsid w:val="003E4766"/>
    <w:rsid w:val="003E5728"/>
    <w:rsid w:val="003E586E"/>
    <w:rsid w:val="003E58D3"/>
    <w:rsid w:val="003F1A2A"/>
    <w:rsid w:val="003F430D"/>
    <w:rsid w:val="003F4F50"/>
    <w:rsid w:val="003F5389"/>
    <w:rsid w:val="003F5808"/>
    <w:rsid w:val="003F58DB"/>
    <w:rsid w:val="003F5D23"/>
    <w:rsid w:val="003F5D81"/>
    <w:rsid w:val="003F78CF"/>
    <w:rsid w:val="004019AB"/>
    <w:rsid w:val="00401F9D"/>
    <w:rsid w:val="0040315D"/>
    <w:rsid w:val="004035A5"/>
    <w:rsid w:val="00407F26"/>
    <w:rsid w:val="004109FD"/>
    <w:rsid w:val="00410A52"/>
    <w:rsid w:val="00412481"/>
    <w:rsid w:val="0041411A"/>
    <w:rsid w:val="00414B51"/>
    <w:rsid w:val="00414E02"/>
    <w:rsid w:val="00416650"/>
    <w:rsid w:val="0042009D"/>
    <w:rsid w:val="0042087E"/>
    <w:rsid w:val="00421A5A"/>
    <w:rsid w:val="00421C39"/>
    <w:rsid w:val="00421C94"/>
    <w:rsid w:val="00423781"/>
    <w:rsid w:val="00424BA6"/>
    <w:rsid w:val="00425029"/>
    <w:rsid w:val="00425EB5"/>
    <w:rsid w:val="0042788D"/>
    <w:rsid w:val="0043048F"/>
    <w:rsid w:val="004310B7"/>
    <w:rsid w:val="004339D7"/>
    <w:rsid w:val="00435044"/>
    <w:rsid w:val="00435AAB"/>
    <w:rsid w:val="00435D3E"/>
    <w:rsid w:val="00435D85"/>
    <w:rsid w:val="00435DB2"/>
    <w:rsid w:val="00435EE8"/>
    <w:rsid w:val="004377B7"/>
    <w:rsid w:val="00437FD3"/>
    <w:rsid w:val="004409B0"/>
    <w:rsid w:val="00441E51"/>
    <w:rsid w:val="00441FE0"/>
    <w:rsid w:val="004458FF"/>
    <w:rsid w:val="004462A0"/>
    <w:rsid w:val="00450138"/>
    <w:rsid w:val="00450E45"/>
    <w:rsid w:val="004521F1"/>
    <w:rsid w:val="00452509"/>
    <w:rsid w:val="004527C1"/>
    <w:rsid w:val="00453730"/>
    <w:rsid w:val="00454347"/>
    <w:rsid w:val="00454AAE"/>
    <w:rsid w:val="00455502"/>
    <w:rsid w:val="004555F3"/>
    <w:rsid w:val="00456EDB"/>
    <w:rsid w:val="0045714C"/>
    <w:rsid w:val="004571C3"/>
    <w:rsid w:val="004601B0"/>
    <w:rsid w:val="004614AC"/>
    <w:rsid w:val="00461F6C"/>
    <w:rsid w:val="00462003"/>
    <w:rsid w:val="004624F6"/>
    <w:rsid w:val="004625C7"/>
    <w:rsid w:val="004626BC"/>
    <w:rsid w:val="004653D7"/>
    <w:rsid w:val="004710DB"/>
    <w:rsid w:val="004712E7"/>
    <w:rsid w:val="00472F8B"/>
    <w:rsid w:val="00473A9A"/>
    <w:rsid w:val="0047566F"/>
    <w:rsid w:val="00475A00"/>
    <w:rsid w:val="0047615C"/>
    <w:rsid w:val="0047722F"/>
    <w:rsid w:val="00477543"/>
    <w:rsid w:val="00477E70"/>
    <w:rsid w:val="00481F31"/>
    <w:rsid w:val="00482330"/>
    <w:rsid w:val="00483F5D"/>
    <w:rsid w:val="00484CA7"/>
    <w:rsid w:val="00485513"/>
    <w:rsid w:val="0048600E"/>
    <w:rsid w:val="00486187"/>
    <w:rsid w:val="0049071C"/>
    <w:rsid w:val="0049115B"/>
    <w:rsid w:val="00491853"/>
    <w:rsid w:val="0049332B"/>
    <w:rsid w:val="0049567F"/>
    <w:rsid w:val="00496378"/>
    <w:rsid w:val="004A08BF"/>
    <w:rsid w:val="004A1EA1"/>
    <w:rsid w:val="004A2AF4"/>
    <w:rsid w:val="004A372C"/>
    <w:rsid w:val="004A3CA1"/>
    <w:rsid w:val="004A4143"/>
    <w:rsid w:val="004A6AA8"/>
    <w:rsid w:val="004A6E3A"/>
    <w:rsid w:val="004A7B93"/>
    <w:rsid w:val="004B0023"/>
    <w:rsid w:val="004B1056"/>
    <w:rsid w:val="004B2574"/>
    <w:rsid w:val="004B29BF"/>
    <w:rsid w:val="004B5DD1"/>
    <w:rsid w:val="004C2C5F"/>
    <w:rsid w:val="004C3D74"/>
    <w:rsid w:val="004C43C1"/>
    <w:rsid w:val="004C4ADF"/>
    <w:rsid w:val="004C4F3D"/>
    <w:rsid w:val="004C56B5"/>
    <w:rsid w:val="004C649A"/>
    <w:rsid w:val="004C72A4"/>
    <w:rsid w:val="004D0CD0"/>
    <w:rsid w:val="004D15A4"/>
    <w:rsid w:val="004D33E4"/>
    <w:rsid w:val="004D3476"/>
    <w:rsid w:val="004D39AB"/>
    <w:rsid w:val="004D4B6D"/>
    <w:rsid w:val="004D52F1"/>
    <w:rsid w:val="004D5FBF"/>
    <w:rsid w:val="004D666E"/>
    <w:rsid w:val="004D6FA9"/>
    <w:rsid w:val="004D74B7"/>
    <w:rsid w:val="004D75F5"/>
    <w:rsid w:val="004E036C"/>
    <w:rsid w:val="004E0590"/>
    <w:rsid w:val="004E0C2A"/>
    <w:rsid w:val="004E1AEF"/>
    <w:rsid w:val="004E2056"/>
    <w:rsid w:val="004E4B43"/>
    <w:rsid w:val="004E5401"/>
    <w:rsid w:val="004E69EA"/>
    <w:rsid w:val="004E7CE2"/>
    <w:rsid w:val="004F025E"/>
    <w:rsid w:val="004F0300"/>
    <w:rsid w:val="004F2166"/>
    <w:rsid w:val="004F26F6"/>
    <w:rsid w:val="004F2927"/>
    <w:rsid w:val="004F303E"/>
    <w:rsid w:val="004F3850"/>
    <w:rsid w:val="004F4B90"/>
    <w:rsid w:val="004F4D0D"/>
    <w:rsid w:val="004F4F0B"/>
    <w:rsid w:val="004F5F47"/>
    <w:rsid w:val="004F6503"/>
    <w:rsid w:val="004F6682"/>
    <w:rsid w:val="004F6D52"/>
    <w:rsid w:val="005000D3"/>
    <w:rsid w:val="0050015E"/>
    <w:rsid w:val="00500285"/>
    <w:rsid w:val="00500547"/>
    <w:rsid w:val="00500808"/>
    <w:rsid w:val="00500BA4"/>
    <w:rsid w:val="00500F44"/>
    <w:rsid w:val="00501ACF"/>
    <w:rsid w:val="00502FCA"/>
    <w:rsid w:val="00504A65"/>
    <w:rsid w:val="0050515F"/>
    <w:rsid w:val="00505D44"/>
    <w:rsid w:val="00506182"/>
    <w:rsid w:val="00506916"/>
    <w:rsid w:val="005071F4"/>
    <w:rsid w:val="005078F1"/>
    <w:rsid w:val="0051096A"/>
    <w:rsid w:val="00510A67"/>
    <w:rsid w:val="00510D88"/>
    <w:rsid w:val="00511268"/>
    <w:rsid w:val="00511389"/>
    <w:rsid w:val="005121E7"/>
    <w:rsid w:val="005138E3"/>
    <w:rsid w:val="00514473"/>
    <w:rsid w:val="00515000"/>
    <w:rsid w:val="005169EF"/>
    <w:rsid w:val="00517111"/>
    <w:rsid w:val="005171CB"/>
    <w:rsid w:val="0051776C"/>
    <w:rsid w:val="00520788"/>
    <w:rsid w:val="00521482"/>
    <w:rsid w:val="005219AD"/>
    <w:rsid w:val="00521C62"/>
    <w:rsid w:val="00522895"/>
    <w:rsid w:val="005238BB"/>
    <w:rsid w:val="00524D61"/>
    <w:rsid w:val="00524E77"/>
    <w:rsid w:val="00525C00"/>
    <w:rsid w:val="00526440"/>
    <w:rsid w:val="005272E1"/>
    <w:rsid w:val="005304D0"/>
    <w:rsid w:val="00530E90"/>
    <w:rsid w:val="0053314B"/>
    <w:rsid w:val="005337AD"/>
    <w:rsid w:val="0053438E"/>
    <w:rsid w:val="00534A11"/>
    <w:rsid w:val="00534CA6"/>
    <w:rsid w:val="005358B6"/>
    <w:rsid w:val="00535937"/>
    <w:rsid w:val="00535C41"/>
    <w:rsid w:val="00536AF0"/>
    <w:rsid w:val="005411AE"/>
    <w:rsid w:val="005412A9"/>
    <w:rsid w:val="00541717"/>
    <w:rsid w:val="00542684"/>
    <w:rsid w:val="00543EEA"/>
    <w:rsid w:val="00545375"/>
    <w:rsid w:val="00545A26"/>
    <w:rsid w:val="005460ED"/>
    <w:rsid w:val="00546E78"/>
    <w:rsid w:val="00547A3D"/>
    <w:rsid w:val="005516EB"/>
    <w:rsid w:val="005528C8"/>
    <w:rsid w:val="00552AE2"/>
    <w:rsid w:val="00554604"/>
    <w:rsid w:val="005554B8"/>
    <w:rsid w:val="00556001"/>
    <w:rsid w:val="00557A9D"/>
    <w:rsid w:val="00557C75"/>
    <w:rsid w:val="00561C91"/>
    <w:rsid w:val="005672CC"/>
    <w:rsid w:val="00567808"/>
    <w:rsid w:val="00570A19"/>
    <w:rsid w:val="00571696"/>
    <w:rsid w:val="005742C6"/>
    <w:rsid w:val="00577A7C"/>
    <w:rsid w:val="00580958"/>
    <w:rsid w:val="00580AA7"/>
    <w:rsid w:val="0058177A"/>
    <w:rsid w:val="005819AB"/>
    <w:rsid w:val="005832B3"/>
    <w:rsid w:val="005846DA"/>
    <w:rsid w:val="00584814"/>
    <w:rsid w:val="00585903"/>
    <w:rsid w:val="00586ED9"/>
    <w:rsid w:val="00587307"/>
    <w:rsid w:val="00587893"/>
    <w:rsid w:val="00587D8A"/>
    <w:rsid w:val="00590B94"/>
    <w:rsid w:val="005918B7"/>
    <w:rsid w:val="005929D2"/>
    <w:rsid w:val="00592DA4"/>
    <w:rsid w:val="0059475B"/>
    <w:rsid w:val="00594E11"/>
    <w:rsid w:val="00594FD9"/>
    <w:rsid w:val="005972C3"/>
    <w:rsid w:val="005A0B47"/>
    <w:rsid w:val="005A0CE9"/>
    <w:rsid w:val="005A259D"/>
    <w:rsid w:val="005A30AC"/>
    <w:rsid w:val="005A3EE4"/>
    <w:rsid w:val="005A4EC7"/>
    <w:rsid w:val="005A592A"/>
    <w:rsid w:val="005A59D8"/>
    <w:rsid w:val="005A5EFA"/>
    <w:rsid w:val="005A7B03"/>
    <w:rsid w:val="005A7D1F"/>
    <w:rsid w:val="005B0F9A"/>
    <w:rsid w:val="005B1231"/>
    <w:rsid w:val="005B14C8"/>
    <w:rsid w:val="005B2FEB"/>
    <w:rsid w:val="005B398D"/>
    <w:rsid w:val="005B4C90"/>
    <w:rsid w:val="005B4FA3"/>
    <w:rsid w:val="005B5ECB"/>
    <w:rsid w:val="005B6239"/>
    <w:rsid w:val="005B67B5"/>
    <w:rsid w:val="005B6F47"/>
    <w:rsid w:val="005C11BC"/>
    <w:rsid w:val="005C302D"/>
    <w:rsid w:val="005C306D"/>
    <w:rsid w:val="005C3DE4"/>
    <w:rsid w:val="005C3E61"/>
    <w:rsid w:val="005C408B"/>
    <w:rsid w:val="005C483C"/>
    <w:rsid w:val="005C4B5A"/>
    <w:rsid w:val="005C5048"/>
    <w:rsid w:val="005C5526"/>
    <w:rsid w:val="005C6539"/>
    <w:rsid w:val="005C6BA2"/>
    <w:rsid w:val="005C6C2A"/>
    <w:rsid w:val="005C6E51"/>
    <w:rsid w:val="005D00AC"/>
    <w:rsid w:val="005D05EA"/>
    <w:rsid w:val="005D1329"/>
    <w:rsid w:val="005D182A"/>
    <w:rsid w:val="005D3A25"/>
    <w:rsid w:val="005D3F3F"/>
    <w:rsid w:val="005D63ED"/>
    <w:rsid w:val="005D7564"/>
    <w:rsid w:val="005D7DFB"/>
    <w:rsid w:val="005D7E00"/>
    <w:rsid w:val="005E22B7"/>
    <w:rsid w:val="005E49A0"/>
    <w:rsid w:val="005E512E"/>
    <w:rsid w:val="005E5985"/>
    <w:rsid w:val="005E59FA"/>
    <w:rsid w:val="005E60F5"/>
    <w:rsid w:val="005E6CE6"/>
    <w:rsid w:val="005F2D78"/>
    <w:rsid w:val="005F387F"/>
    <w:rsid w:val="005F3DA2"/>
    <w:rsid w:val="005F53A1"/>
    <w:rsid w:val="005F6838"/>
    <w:rsid w:val="005F6DD5"/>
    <w:rsid w:val="005F7977"/>
    <w:rsid w:val="00601FEA"/>
    <w:rsid w:val="0060268B"/>
    <w:rsid w:val="00602946"/>
    <w:rsid w:val="00603191"/>
    <w:rsid w:val="0060326F"/>
    <w:rsid w:val="006033BA"/>
    <w:rsid w:val="00603E56"/>
    <w:rsid w:val="00605FA7"/>
    <w:rsid w:val="006102B9"/>
    <w:rsid w:val="0061063B"/>
    <w:rsid w:val="00610F0C"/>
    <w:rsid w:val="0061252A"/>
    <w:rsid w:val="00612C55"/>
    <w:rsid w:val="00613030"/>
    <w:rsid w:val="00613411"/>
    <w:rsid w:val="006167D3"/>
    <w:rsid w:val="006170EC"/>
    <w:rsid w:val="006230DB"/>
    <w:rsid w:val="00623ABB"/>
    <w:rsid w:val="00624697"/>
    <w:rsid w:val="00625D78"/>
    <w:rsid w:val="00627805"/>
    <w:rsid w:val="00627E4B"/>
    <w:rsid w:val="00630896"/>
    <w:rsid w:val="006330BA"/>
    <w:rsid w:val="00634AC7"/>
    <w:rsid w:val="006360D0"/>
    <w:rsid w:val="006364C5"/>
    <w:rsid w:val="00637334"/>
    <w:rsid w:val="00637B4B"/>
    <w:rsid w:val="006402BE"/>
    <w:rsid w:val="0064092E"/>
    <w:rsid w:val="00640AEB"/>
    <w:rsid w:val="006411B1"/>
    <w:rsid w:val="00643576"/>
    <w:rsid w:val="00643F3E"/>
    <w:rsid w:val="0064423F"/>
    <w:rsid w:val="006454EF"/>
    <w:rsid w:val="006467A7"/>
    <w:rsid w:val="00646DEE"/>
    <w:rsid w:val="0064769C"/>
    <w:rsid w:val="00652E52"/>
    <w:rsid w:val="006533CD"/>
    <w:rsid w:val="00654727"/>
    <w:rsid w:val="00654EDA"/>
    <w:rsid w:val="00656007"/>
    <w:rsid w:val="00657B2C"/>
    <w:rsid w:val="0066210C"/>
    <w:rsid w:val="00662B76"/>
    <w:rsid w:val="00662E8D"/>
    <w:rsid w:val="0066371D"/>
    <w:rsid w:val="00663BAE"/>
    <w:rsid w:val="0066413C"/>
    <w:rsid w:val="006643BB"/>
    <w:rsid w:val="0066449C"/>
    <w:rsid w:val="006649B0"/>
    <w:rsid w:val="00665158"/>
    <w:rsid w:val="00667228"/>
    <w:rsid w:val="00673966"/>
    <w:rsid w:val="00673EAD"/>
    <w:rsid w:val="00675C1F"/>
    <w:rsid w:val="00675DA0"/>
    <w:rsid w:val="00676299"/>
    <w:rsid w:val="006762A5"/>
    <w:rsid w:val="006765CD"/>
    <w:rsid w:val="0067733C"/>
    <w:rsid w:val="00677A50"/>
    <w:rsid w:val="00677CC6"/>
    <w:rsid w:val="006805C1"/>
    <w:rsid w:val="006806A4"/>
    <w:rsid w:val="0068256D"/>
    <w:rsid w:val="00685083"/>
    <w:rsid w:val="006864CB"/>
    <w:rsid w:val="00686959"/>
    <w:rsid w:val="00687646"/>
    <w:rsid w:val="00687AFB"/>
    <w:rsid w:val="00690C13"/>
    <w:rsid w:val="006911D6"/>
    <w:rsid w:val="006914A7"/>
    <w:rsid w:val="00691F30"/>
    <w:rsid w:val="00692818"/>
    <w:rsid w:val="00692CF5"/>
    <w:rsid w:val="006930A0"/>
    <w:rsid w:val="0069323F"/>
    <w:rsid w:val="00693D45"/>
    <w:rsid w:val="00694589"/>
    <w:rsid w:val="00695050"/>
    <w:rsid w:val="0069597B"/>
    <w:rsid w:val="00695AA8"/>
    <w:rsid w:val="00697800"/>
    <w:rsid w:val="00697D51"/>
    <w:rsid w:val="006A023E"/>
    <w:rsid w:val="006A0ECA"/>
    <w:rsid w:val="006A2782"/>
    <w:rsid w:val="006A2E87"/>
    <w:rsid w:val="006A34CD"/>
    <w:rsid w:val="006A3518"/>
    <w:rsid w:val="006A5034"/>
    <w:rsid w:val="006A5D9B"/>
    <w:rsid w:val="006A6D06"/>
    <w:rsid w:val="006A7929"/>
    <w:rsid w:val="006A7A27"/>
    <w:rsid w:val="006B0E10"/>
    <w:rsid w:val="006B3637"/>
    <w:rsid w:val="006B3D59"/>
    <w:rsid w:val="006B55BF"/>
    <w:rsid w:val="006B5878"/>
    <w:rsid w:val="006B5EAB"/>
    <w:rsid w:val="006B5F00"/>
    <w:rsid w:val="006B6DED"/>
    <w:rsid w:val="006C04E9"/>
    <w:rsid w:val="006C05D0"/>
    <w:rsid w:val="006C09A8"/>
    <w:rsid w:val="006C0BD2"/>
    <w:rsid w:val="006C1526"/>
    <w:rsid w:val="006C1625"/>
    <w:rsid w:val="006C1E15"/>
    <w:rsid w:val="006C2ED1"/>
    <w:rsid w:val="006C2EEF"/>
    <w:rsid w:val="006C30CE"/>
    <w:rsid w:val="006C4104"/>
    <w:rsid w:val="006C4265"/>
    <w:rsid w:val="006C48C3"/>
    <w:rsid w:val="006C5017"/>
    <w:rsid w:val="006C5A64"/>
    <w:rsid w:val="006C5BC2"/>
    <w:rsid w:val="006C60BE"/>
    <w:rsid w:val="006C7A19"/>
    <w:rsid w:val="006D0522"/>
    <w:rsid w:val="006D0A5F"/>
    <w:rsid w:val="006D0DD1"/>
    <w:rsid w:val="006D20F9"/>
    <w:rsid w:val="006D6BEC"/>
    <w:rsid w:val="006D7258"/>
    <w:rsid w:val="006D760C"/>
    <w:rsid w:val="006D7A69"/>
    <w:rsid w:val="006D7A6E"/>
    <w:rsid w:val="006E16B0"/>
    <w:rsid w:val="006E2ED5"/>
    <w:rsid w:val="006E3165"/>
    <w:rsid w:val="006E3BEC"/>
    <w:rsid w:val="006E4B31"/>
    <w:rsid w:val="006E4F01"/>
    <w:rsid w:val="006E5ADC"/>
    <w:rsid w:val="006E65B5"/>
    <w:rsid w:val="006E72EB"/>
    <w:rsid w:val="006E7577"/>
    <w:rsid w:val="006F272F"/>
    <w:rsid w:val="006F303C"/>
    <w:rsid w:val="006F370E"/>
    <w:rsid w:val="006F3EA6"/>
    <w:rsid w:val="006F4810"/>
    <w:rsid w:val="006F4A57"/>
    <w:rsid w:val="006F5A1A"/>
    <w:rsid w:val="006F65E1"/>
    <w:rsid w:val="006F6A17"/>
    <w:rsid w:val="00700693"/>
    <w:rsid w:val="00701D63"/>
    <w:rsid w:val="00702751"/>
    <w:rsid w:val="00703320"/>
    <w:rsid w:val="00705168"/>
    <w:rsid w:val="00705193"/>
    <w:rsid w:val="00706EA9"/>
    <w:rsid w:val="00707379"/>
    <w:rsid w:val="00707B9E"/>
    <w:rsid w:val="0071017C"/>
    <w:rsid w:val="007101C1"/>
    <w:rsid w:val="00710407"/>
    <w:rsid w:val="00711FD8"/>
    <w:rsid w:val="007132DD"/>
    <w:rsid w:val="0071388B"/>
    <w:rsid w:val="0071446B"/>
    <w:rsid w:val="007145AA"/>
    <w:rsid w:val="00714F4F"/>
    <w:rsid w:val="00716959"/>
    <w:rsid w:val="00717109"/>
    <w:rsid w:val="00717BD7"/>
    <w:rsid w:val="00717C6D"/>
    <w:rsid w:val="00717D55"/>
    <w:rsid w:val="00717F63"/>
    <w:rsid w:val="00722C60"/>
    <w:rsid w:val="00723C8F"/>
    <w:rsid w:val="00725C02"/>
    <w:rsid w:val="00726CB2"/>
    <w:rsid w:val="00727623"/>
    <w:rsid w:val="00727670"/>
    <w:rsid w:val="00727A24"/>
    <w:rsid w:val="0073289A"/>
    <w:rsid w:val="007336AD"/>
    <w:rsid w:val="00734F2C"/>
    <w:rsid w:val="007361EC"/>
    <w:rsid w:val="00736425"/>
    <w:rsid w:val="00737806"/>
    <w:rsid w:val="00737BBE"/>
    <w:rsid w:val="00737C86"/>
    <w:rsid w:val="00740351"/>
    <w:rsid w:val="00740A78"/>
    <w:rsid w:val="00740F3A"/>
    <w:rsid w:val="007417F6"/>
    <w:rsid w:val="007421A9"/>
    <w:rsid w:val="00742279"/>
    <w:rsid w:val="00742AC7"/>
    <w:rsid w:val="00742AFE"/>
    <w:rsid w:val="0074329F"/>
    <w:rsid w:val="00744647"/>
    <w:rsid w:val="00745583"/>
    <w:rsid w:val="00745590"/>
    <w:rsid w:val="0074638E"/>
    <w:rsid w:val="00747426"/>
    <w:rsid w:val="0074775C"/>
    <w:rsid w:val="0075417D"/>
    <w:rsid w:val="007541B9"/>
    <w:rsid w:val="00755D33"/>
    <w:rsid w:val="00757C74"/>
    <w:rsid w:val="00761884"/>
    <w:rsid w:val="00762352"/>
    <w:rsid w:val="00762C4D"/>
    <w:rsid w:val="0076338F"/>
    <w:rsid w:val="00763A1C"/>
    <w:rsid w:val="007656C2"/>
    <w:rsid w:val="00770A29"/>
    <w:rsid w:val="00770D35"/>
    <w:rsid w:val="00771C49"/>
    <w:rsid w:val="00773128"/>
    <w:rsid w:val="0077353C"/>
    <w:rsid w:val="00773611"/>
    <w:rsid w:val="00774196"/>
    <w:rsid w:val="007742E0"/>
    <w:rsid w:val="007746A3"/>
    <w:rsid w:val="007748DA"/>
    <w:rsid w:val="00780103"/>
    <w:rsid w:val="007819A6"/>
    <w:rsid w:val="00782466"/>
    <w:rsid w:val="00785750"/>
    <w:rsid w:val="00786C84"/>
    <w:rsid w:val="00790245"/>
    <w:rsid w:val="00791397"/>
    <w:rsid w:val="00795688"/>
    <w:rsid w:val="00796D92"/>
    <w:rsid w:val="00797A16"/>
    <w:rsid w:val="00797CF5"/>
    <w:rsid w:val="00797E49"/>
    <w:rsid w:val="007A034F"/>
    <w:rsid w:val="007A04F0"/>
    <w:rsid w:val="007A0A67"/>
    <w:rsid w:val="007A201F"/>
    <w:rsid w:val="007A25F5"/>
    <w:rsid w:val="007A3946"/>
    <w:rsid w:val="007A40AB"/>
    <w:rsid w:val="007A50F6"/>
    <w:rsid w:val="007B24D3"/>
    <w:rsid w:val="007B2CCB"/>
    <w:rsid w:val="007B2D87"/>
    <w:rsid w:val="007B32F8"/>
    <w:rsid w:val="007B3AD8"/>
    <w:rsid w:val="007B4213"/>
    <w:rsid w:val="007B43F9"/>
    <w:rsid w:val="007B4825"/>
    <w:rsid w:val="007B4CFC"/>
    <w:rsid w:val="007B7334"/>
    <w:rsid w:val="007C007B"/>
    <w:rsid w:val="007C02C5"/>
    <w:rsid w:val="007C13C8"/>
    <w:rsid w:val="007C16DC"/>
    <w:rsid w:val="007C1759"/>
    <w:rsid w:val="007C1AEE"/>
    <w:rsid w:val="007C1D0F"/>
    <w:rsid w:val="007C2607"/>
    <w:rsid w:val="007C29DA"/>
    <w:rsid w:val="007C3E1C"/>
    <w:rsid w:val="007C5646"/>
    <w:rsid w:val="007C5D73"/>
    <w:rsid w:val="007C7F5D"/>
    <w:rsid w:val="007D07D0"/>
    <w:rsid w:val="007D11CF"/>
    <w:rsid w:val="007D4456"/>
    <w:rsid w:val="007D4AD5"/>
    <w:rsid w:val="007D5C96"/>
    <w:rsid w:val="007E0FA8"/>
    <w:rsid w:val="007E1D07"/>
    <w:rsid w:val="007E1F90"/>
    <w:rsid w:val="007E2130"/>
    <w:rsid w:val="007E221D"/>
    <w:rsid w:val="007E3CDA"/>
    <w:rsid w:val="007E4C8B"/>
    <w:rsid w:val="007E4D03"/>
    <w:rsid w:val="007E5362"/>
    <w:rsid w:val="007E69B7"/>
    <w:rsid w:val="007E7A35"/>
    <w:rsid w:val="007E7FF8"/>
    <w:rsid w:val="007F0D4A"/>
    <w:rsid w:val="007F2D38"/>
    <w:rsid w:val="007F30C7"/>
    <w:rsid w:val="007F3B6D"/>
    <w:rsid w:val="007F420F"/>
    <w:rsid w:val="007F6022"/>
    <w:rsid w:val="007F6F44"/>
    <w:rsid w:val="007F70A8"/>
    <w:rsid w:val="007F7DD5"/>
    <w:rsid w:val="00800270"/>
    <w:rsid w:val="008008EA"/>
    <w:rsid w:val="00800BAA"/>
    <w:rsid w:val="00801631"/>
    <w:rsid w:val="00801D63"/>
    <w:rsid w:val="00802BBB"/>
    <w:rsid w:val="00803D48"/>
    <w:rsid w:val="00804418"/>
    <w:rsid w:val="008051A5"/>
    <w:rsid w:val="00805458"/>
    <w:rsid w:val="00807E6F"/>
    <w:rsid w:val="008108DA"/>
    <w:rsid w:val="00812E4F"/>
    <w:rsid w:val="0081343A"/>
    <w:rsid w:val="00815740"/>
    <w:rsid w:val="00816C02"/>
    <w:rsid w:val="00817456"/>
    <w:rsid w:val="008175B2"/>
    <w:rsid w:val="008201BF"/>
    <w:rsid w:val="008213C4"/>
    <w:rsid w:val="00822ED4"/>
    <w:rsid w:val="0082358D"/>
    <w:rsid w:val="008245AD"/>
    <w:rsid w:val="00824664"/>
    <w:rsid w:val="00824D89"/>
    <w:rsid w:val="008256AD"/>
    <w:rsid w:val="0082792A"/>
    <w:rsid w:val="00830E0A"/>
    <w:rsid w:val="0083175E"/>
    <w:rsid w:val="00831A2D"/>
    <w:rsid w:val="0083424C"/>
    <w:rsid w:val="00834372"/>
    <w:rsid w:val="0083568D"/>
    <w:rsid w:val="00835D19"/>
    <w:rsid w:val="008366C8"/>
    <w:rsid w:val="008406D8"/>
    <w:rsid w:val="00841A49"/>
    <w:rsid w:val="00842810"/>
    <w:rsid w:val="00842ED9"/>
    <w:rsid w:val="0084496B"/>
    <w:rsid w:val="00844E3C"/>
    <w:rsid w:val="0084669D"/>
    <w:rsid w:val="00847946"/>
    <w:rsid w:val="00847AB6"/>
    <w:rsid w:val="00850063"/>
    <w:rsid w:val="008506C1"/>
    <w:rsid w:val="00851665"/>
    <w:rsid w:val="008516E5"/>
    <w:rsid w:val="00851720"/>
    <w:rsid w:val="00851900"/>
    <w:rsid w:val="00853248"/>
    <w:rsid w:val="00854733"/>
    <w:rsid w:val="00854819"/>
    <w:rsid w:val="008551D2"/>
    <w:rsid w:val="00855B60"/>
    <w:rsid w:val="008566BB"/>
    <w:rsid w:val="00857134"/>
    <w:rsid w:val="008577E4"/>
    <w:rsid w:val="00857B37"/>
    <w:rsid w:val="00860585"/>
    <w:rsid w:val="0086066A"/>
    <w:rsid w:val="00860981"/>
    <w:rsid w:val="00860C9E"/>
    <w:rsid w:val="0086247C"/>
    <w:rsid w:val="0086329D"/>
    <w:rsid w:val="008632F8"/>
    <w:rsid w:val="0086372F"/>
    <w:rsid w:val="008638B6"/>
    <w:rsid w:val="0086495C"/>
    <w:rsid w:val="00864DB7"/>
    <w:rsid w:val="00867B10"/>
    <w:rsid w:val="00870554"/>
    <w:rsid w:val="00870D09"/>
    <w:rsid w:val="00871783"/>
    <w:rsid w:val="00872B74"/>
    <w:rsid w:val="00874018"/>
    <w:rsid w:val="00874AB0"/>
    <w:rsid w:val="008765DF"/>
    <w:rsid w:val="00876669"/>
    <w:rsid w:val="0087697C"/>
    <w:rsid w:val="008769F5"/>
    <w:rsid w:val="00877B82"/>
    <w:rsid w:val="00877EAE"/>
    <w:rsid w:val="00880597"/>
    <w:rsid w:val="0088066B"/>
    <w:rsid w:val="0088133F"/>
    <w:rsid w:val="00884BCC"/>
    <w:rsid w:val="008869AF"/>
    <w:rsid w:val="008878A5"/>
    <w:rsid w:val="00890B18"/>
    <w:rsid w:val="008927B8"/>
    <w:rsid w:val="00892B05"/>
    <w:rsid w:val="00893644"/>
    <w:rsid w:val="00893E9C"/>
    <w:rsid w:val="00894199"/>
    <w:rsid w:val="00895BC4"/>
    <w:rsid w:val="0089716B"/>
    <w:rsid w:val="00897394"/>
    <w:rsid w:val="008A0753"/>
    <w:rsid w:val="008A10C4"/>
    <w:rsid w:val="008A12F0"/>
    <w:rsid w:val="008A15F7"/>
    <w:rsid w:val="008A2812"/>
    <w:rsid w:val="008A2952"/>
    <w:rsid w:val="008A33C8"/>
    <w:rsid w:val="008A3877"/>
    <w:rsid w:val="008A437E"/>
    <w:rsid w:val="008A4656"/>
    <w:rsid w:val="008A55E5"/>
    <w:rsid w:val="008A645D"/>
    <w:rsid w:val="008A6512"/>
    <w:rsid w:val="008A66C0"/>
    <w:rsid w:val="008B1220"/>
    <w:rsid w:val="008B1408"/>
    <w:rsid w:val="008B1851"/>
    <w:rsid w:val="008B333E"/>
    <w:rsid w:val="008B394A"/>
    <w:rsid w:val="008B4818"/>
    <w:rsid w:val="008B4A34"/>
    <w:rsid w:val="008B579A"/>
    <w:rsid w:val="008B739A"/>
    <w:rsid w:val="008B7856"/>
    <w:rsid w:val="008C17BE"/>
    <w:rsid w:val="008C1A46"/>
    <w:rsid w:val="008C1FF5"/>
    <w:rsid w:val="008C21BA"/>
    <w:rsid w:val="008C2558"/>
    <w:rsid w:val="008C263E"/>
    <w:rsid w:val="008C268E"/>
    <w:rsid w:val="008C3131"/>
    <w:rsid w:val="008C3166"/>
    <w:rsid w:val="008C31C4"/>
    <w:rsid w:val="008C3BBA"/>
    <w:rsid w:val="008C5F81"/>
    <w:rsid w:val="008C63E0"/>
    <w:rsid w:val="008C6509"/>
    <w:rsid w:val="008C6909"/>
    <w:rsid w:val="008C6F69"/>
    <w:rsid w:val="008C79FC"/>
    <w:rsid w:val="008D0D75"/>
    <w:rsid w:val="008D25FE"/>
    <w:rsid w:val="008D2797"/>
    <w:rsid w:val="008D2C30"/>
    <w:rsid w:val="008D2E27"/>
    <w:rsid w:val="008D325D"/>
    <w:rsid w:val="008D365B"/>
    <w:rsid w:val="008D3C84"/>
    <w:rsid w:val="008D44E8"/>
    <w:rsid w:val="008D4850"/>
    <w:rsid w:val="008D4ACB"/>
    <w:rsid w:val="008D4ADA"/>
    <w:rsid w:val="008D5982"/>
    <w:rsid w:val="008D5DF7"/>
    <w:rsid w:val="008D66D4"/>
    <w:rsid w:val="008E0583"/>
    <w:rsid w:val="008E0F42"/>
    <w:rsid w:val="008E332F"/>
    <w:rsid w:val="008E3376"/>
    <w:rsid w:val="008E3DC4"/>
    <w:rsid w:val="008E41DD"/>
    <w:rsid w:val="008E59B7"/>
    <w:rsid w:val="008E7E70"/>
    <w:rsid w:val="008F1216"/>
    <w:rsid w:val="008F20B6"/>
    <w:rsid w:val="008F3206"/>
    <w:rsid w:val="008F3D5D"/>
    <w:rsid w:val="008F4E50"/>
    <w:rsid w:val="008F5329"/>
    <w:rsid w:val="008F5E93"/>
    <w:rsid w:val="008F73E7"/>
    <w:rsid w:val="00900524"/>
    <w:rsid w:val="00900DD8"/>
    <w:rsid w:val="00902BEF"/>
    <w:rsid w:val="0090542E"/>
    <w:rsid w:val="00905B53"/>
    <w:rsid w:val="00906C00"/>
    <w:rsid w:val="00907C86"/>
    <w:rsid w:val="00910377"/>
    <w:rsid w:val="00911136"/>
    <w:rsid w:val="00912752"/>
    <w:rsid w:val="00912816"/>
    <w:rsid w:val="00912851"/>
    <w:rsid w:val="0091465B"/>
    <w:rsid w:val="00914CAD"/>
    <w:rsid w:val="00915835"/>
    <w:rsid w:val="00916762"/>
    <w:rsid w:val="00916ABB"/>
    <w:rsid w:val="00920210"/>
    <w:rsid w:val="009224DE"/>
    <w:rsid w:val="00923260"/>
    <w:rsid w:val="0092454F"/>
    <w:rsid w:val="009253B5"/>
    <w:rsid w:val="009253CB"/>
    <w:rsid w:val="009255E1"/>
    <w:rsid w:val="009258B2"/>
    <w:rsid w:val="00925A35"/>
    <w:rsid w:val="009273F9"/>
    <w:rsid w:val="009310E6"/>
    <w:rsid w:val="00931882"/>
    <w:rsid w:val="00931C7D"/>
    <w:rsid w:val="00932006"/>
    <w:rsid w:val="0093324E"/>
    <w:rsid w:val="00933521"/>
    <w:rsid w:val="00935390"/>
    <w:rsid w:val="0093554E"/>
    <w:rsid w:val="00935988"/>
    <w:rsid w:val="00935E8F"/>
    <w:rsid w:val="00936047"/>
    <w:rsid w:val="00936CB3"/>
    <w:rsid w:val="0093712C"/>
    <w:rsid w:val="00937476"/>
    <w:rsid w:val="009375B6"/>
    <w:rsid w:val="00941967"/>
    <w:rsid w:val="00941D33"/>
    <w:rsid w:val="00944957"/>
    <w:rsid w:val="009473ED"/>
    <w:rsid w:val="0094757F"/>
    <w:rsid w:val="00950CC1"/>
    <w:rsid w:val="009531C7"/>
    <w:rsid w:val="00956950"/>
    <w:rsid w:val="009571A1"/>
    <w:rsid w:val="00957CB0"/>
    <w:rsid w:val="00960532"/>
    <w:rsid w:val="009606C5"/>
    <w:rsid w:val="00962589"/>
    <w:rsid w:val="00963322"/>
    <w:rsid w:val="00964104"/>
    <w:rsid w:val="009643AA"/>
    <w:rsid w:val="00964CD8"/>
    <w:rsid w:val="00965687"/>
    <w:rsid w:val="00967CF7"/>
    <w:rsid w:val="00967DAF"/>
    <w:rsid w:val="009720F2"/>
    <w:rsid w:val="0097367F"/>
    <w:rsid w:val="009742A9"/>
    <w:rsid w:val="00974F34"/>
    <w:rsid w:val="00975501"/>
    <w:rsid w:val="0097780C"/>
    <w:rsid w:val="00977ACA"/>
    <w:rsid w:val="00981B0F"/>
    <w:rsid w:val="00982C54"/>
    <w:rsid w:val="00983227"/>
    <w:rsid w:val="00983C14"/>
    <w:rsid w:val="00984EF5"/>
    <w:rsid w:val="00985422"/>
    <w:rsid w:val="009859DC"/>
    <w:rsid w:val="00986E2D"/>
    <w:rsid w:val="00986F5B"/>
    <w:rsid w:val="009873F7"/>
    <w:rsid w:val="00987993"/>
    <w:rsid w:val="00991101"/>
    <w:rsid w:val="009911BC"/>
    <w:rsid w:val="00991790"/>
    <w:rsid w:val="00991C07"/>
    <w:rsid w:val="00992007"/>
    <w:rsid w:val="00994399"/>
    <w:rsid w:val="00994576"/>
    <w:rsid w:val="0099551F"/>
    <w:rsid w:val="0099682C"/>
    <w:rsid w:val="00996A31"/>
    <w:rsid w:val="009A0152"/>
    <w:rsid w:val="009A0C23"/>
    <w:rsid w:val="009A0C89"/>
    <w:rsid w:val="009A16C1"/>
    <w:rsid w:val="009A2B54"/>
    <w:rsid w:val="009A2C3C"/>
    <w:rsid w:val="009A311E"/>
    <w:rsid w:val="009A4771"/>
    <w:rsid w:val="009A4F23"/>
    <w:rsid w:val="009A5DD5"/>
    <w:rsid w:val="009A63DB"/>
    <w:rsid w:val="009A737F"/>
    <w:rsid w:val="009B0434"/>
    <w:rsid w:val="009B1145"/>
    <w:rsid w:val="009B144A"/>
    <w:rsid w:val="009B1510"/>
    <w:rsid w:val="009B1572"/>
    <w:rsid w:val="009B2489"/>
    <w:rsid w:val="009B27C8"/>
    <w:rsid w:val="009B5349"/>
    <w:rsid w:val="009B6960"/>
    <w:rsid w:val="009B6B40"/>
    <w:rsid w:val="009C0350"/>
    <w:rsid w:val="009C2149"/>
    <w:rsid w:val="009C2CB9"/>
    <w:rsid w:val="009C378E"/>
    <w:rsid w:val="009C42B0"/>
    <w:rsid w:val="009C6491"/>
    <w:rsid w:val="009C72EA"/>
    <w:rsid w:val="009C78DA"/>
    <w:rsid w:val="009C7939"/>
    <w:rsid w:val="009D0165"/>
    <w:rsid w:val="009D145E"/>
    <w:rsid w:val="009D2159"/>
    <w:rsid w:val="009D29CA"/>
    <w:rsid w:val="009D2E79"/>
    <w:rsid w:val="009D48AD"/>
    <w:rsid w:val="009D6F37"/>
    <w:rsid w:val="009E03FB"/>
    <w:rsid w:val="009E1B82"/>
    <w:rsid w:val="009E6335"/>
    <w:rsid w:val="009E68A0"/>
    <w:rsid w:val="009E70BC"/>
    <w:rsid w:val="009F16AF"/>
    <w:rsid w:val="009F1808"/>
    <w:rsid w:val="009F1DCA"/>
    <w:rsid w:val="009F2A70"/>
    <w:rsid w:val="009F3135"/>
    <w:rsid w:val="009F36F3"/>
    <w:rsid w:val="009F4C2C"/>
    <w:rsid w:val="009F5873"/>
    <w:rsid w:val="009F723F"/>
    <w:rsid w:val="009F7C88"/>
    <w:rsid w:val="009F7DB0"/>
    <w:rsid w:val="009F7E7F"/>
    <w:rsid w:val="00A006C2"/>
    <w:rsid w:val="00A02E48"/>
    <w:rsid w:val="00A0476E"/>
    <w:rsid w:val="00A05F0A"/>
    <w:rsid w:val="00A05F9C"/>
    <w:rsid w:val="00A067FF"/>
    <w:rsid w:val="00A1117B"/>
    <w:rsid w:val="00A1254A"/>
    <w:rsid w:val="00A129FB"/>
    <w:rsid w:val="00A13664"/>
    <w:rsid w:val="00A1432A"/>
    <w:rsid w:val="00A152D7"/>
    <w:rsid w:val="00A15E9A"/>
    <w:rsid w:val="00A174C6"/>
    <w:rsid w:val="00A21ACC"/>
    <w:rsid w:val="00A21E14"/>
    <w:rsid w:val="00A21F44"/>
    <w:rsid w:val="00A223FC"/>
    <w:rsid w:val="00A236CF"/>
    <w:rsid w:val="00A23CAE"/>
    <w:rsid w:val="00A243A1"/>
    <w:rsid w:val="00A264A4"/>
    <w:rsid w:val="00A270A3"/>
    <w:rsid w:val="00A27780"/>
    <w:rsid w:val="00A27B67"/>
    <w:rsid w:val="00A30BE4"/>
    <w:rsid w:val="00A3114B"/>
    <w:rsid w:val="00A313C9"/>
    <w:rsid w:val="00A322FB"/>
    <w:rsid w:val="00A3274A"/>
    <w:rsid w:val="00A32A64"/>
    <w:rsid w:val="00A34706"/>
    <w:rsid w:val="00A35068"/>
    <w:rsid w:val="00A365A2"/>
    <w:rsid w:val="00A365FD"/>
    <w:rsid w:val="00A37FF0"/>
    <w:rsid w:val="00A40844"/>
    <w:rsid w:val="00A4120F"/>
    <w:rsid w:val="00A43A9F"/>
    <w:rsid w:val="00A4549F"/>
    <w:rsid w:val="00A47249"/>
    <w:rsid w:val="00A47DD2"/>
    <w:rsid w:val="00A505D7"/>
    <w:rsid w:val="00A51267"/>
    <w:rsid w:val="00A52776"/>
    <w:rsid w:val="00A527FA"/>
    <w:rsid w:val="00A53285"/>
    <w:rsid w:val="00A53671"/>
    <w:rsid w:val="00A56147"/>
    <w:rsid w:val="00A56749"/>
    <w:rsid w:val="00A56FDA"/>
    <w:rsid w:val="00A626C7"/>
    <w:rsid w:val="00A628EA"/>
    <w:rsid w:val="00A637D3"/>
    <w:rsid w:val="00A63F52"/>
    <w:rsid w:val="00A65ED5"/>
    <w:rsid w:val="00A672F7"/>
    <w:rsid w:val="00A6790E"/>
    <w:rsid w:val="00A703BC"/>
    <w:rsid w:val="00A70939"/>
    <w:rsid w:val="00A70ED4"/>
    <w:rsid w:val="00A7147D"/>
    <w:rsid w:val="00A72638"/>
    <w:rsid w:val="00A72B30"/>
    <w:rsid w:val="00A7476F"/>
    <w:rsid w:val="00A75487"/>
    <w:rsid w:val="00A755F7"/>
    <w:rsid w:val="00A76046"/>
    <w:rsid w:val="00A7654A"/>
    <w:rsid w:val="00A76C65"/>
    <w:rsid w:val="00A77621"/>
    <w:rsid w:val="00A80104"/>
    <w:rsid w:val="00A80479"/>
    <w:rsid w:val="00A80D4B"/>
    <w:rsid w:val="00A822A7"/>
    <w:rsid w:val="00A827E3"/>
    <w:rsid w:val="00A82FBD"/>
    <w:rsid w:val="00A8420C"/>
    <w:rsid w:val="00A845FC"/>
    <w:rsid w:val="00A90DEC"/>
    <w:rsid w:val="00A92276"/>
    <w:rsid w:val="00A9234B"/>
    <w:rsid w:val="00A92370"/>
    <w:rsid w:val="00A9493D"/>
    <w:rsid w:val="00A949E2"/>
    <w:rsid w:val="00A957F9"/>
    <w:rsid w:val="00A95A86"/>
    <w:rsid w:val="00A96864"/>
    <w:rsid w:val="00A9713C"/>
    <w:rsid w:val="00AA083B"/>
    <w:rsid w:val="00AA095A"/>
    <w:rsid w:val="00AA0E39"/>
    <w:rsid w:val="00AA14A7"/>
    <w:rsid w:val="00AA1E4B"/>
    <w:rsid w:val="00AA2A58"/>
    <w:rsid w:val="00AA3585"/>
    <w:rsid w:val="00AA382F"/>
    <w:rsid w:val="00AA3A9F"/>
    <w:rsid w:val="00AA3E6E"/>
    <w:rsid w:val="00AA4AA3"/>
    <w:rsid w:val="00AA583E"/>
    <w:rsid w:val="00AA5FA7"/>
    <w:rsid w:val="00AA635B"/>
    <w:rsid w:val="00AA67E1"/>
    <w:rsid w:val="00AA6E42"/>
    <w:rsid w:val="00AA7039"/>
    <w:rsid w:val="00AB005A"/>
    <w:rsid w:val="00AB08CE"/>
    <w:rsid w:val="00AB0F88"/>
    <w:rsid w:val="00AB10AE"/>
    <w:rsid w:val="00AB25C5"/>
    <w:rsid w:val="00AB61CD"/>
    <w:rsid w:val="00AB6EFF"/>
    <w:rsid w:val="00AB6F1F"/>
    <w:rsid w:val="00AB7C01"/>
    <w:rsid w:val="00AC0532"/>
    <w:rsid w:val="00AC097D"/>
    <w:rsid w:val="00AC13AD"/>
    <w:rsid w:val="00AC345A"/>
    <w:rsid w:val="00AC4608"/>
    <w:rsid w:val="00AC6F1F"/>
    <w:rsid w:val="00AC7700"/>
    <w:rsid w:val="00AD0C23"/>
    <w:rsid w:val="00AD1E2C"/>
    <w:rsid w:val="00AD25A7"/>
    <w:rsid w:val="00AD2A9E"/>
    <w:rsid w:val="00AD2E78"/>
    <w:rsid w:val="00AD304E"/>
    <w:rsid w:val="00AD3295"/>
    <w:rsid w:val="00AD36F3"/>
    <w:rsid w:val="00AD4788"/>
    <w:rsid w:val="00AD5D7C"/>
    <w:rsid w:val="00AD667F"/>
    <w:rsid w:val="00AD6878"/>
    <w:rsid w:val="00AE073B"/>
    <w:rsid w:val="00AE103F"/>
    <w:rsid w:val="00AE3551"/>
    <w:rsid w:val="00AE356A"/>
    <w:rsid w:val="00AE372A"/>
    <w:rsid w:val="00AE37E0"/>
    <w:rsid w:val="00AE4019"/>
    <w:rsid w:val="00AE4476"/>
    <w:rsid w:val="00AE4C1C"/>
    <w:rsid w:val="00AE4DBD"/>
    <w:rsid w:val="00AE5450"/>
    <w:rsid w:val="00AE5BBC"/>
    <w:rsid w:val="00AE6B2F"/>
    <w:rsid w:val="00AE7BA4"/>
    <w:rsid w:val="00AF2EEC"/>
    <w:rsid w:val="00AF4E3C"/>
    <w:rsid w:val="00AF6FB8"/>
    <w:rsid w:val="00AF7463"/>
    <w:rsid w:val="00B0025E"/>
    <w:rsid w:val="00B026A4"/>
    <w:rsid w:val="00B02D4C"/>
    <w:rsid w:val="00B02D5B"/>
    <w:rsid w:val="00B0436B"/>
    <w:rsid w:val="00B06969"/>
    <w:rsid w:val="00B06B3A"/>
    <w:rsid w:val="00B07724"/>
    <w:rsid w:val="00B078F0"/>
    <w:rsid w:val="00B10D08"/>
    <w:rsid w:val="00B12A3E"/>
    <w:rsid w:val="00B13CDF"/>
    <w:rsid w:val="00B1472F"/>
    <w:rsid w:val="00B14A92"/>
    <w:rsid w:val="00B165AC"/>
    <w:rsid w:val="00B16841"/>
    <w:rsid w:val="00B16D3E"/>
    <w:rsid w:val="00B17528"/>
    <w:rsid w:val="00B20EEC"/>
    <w:rsid w:val="00B211AC"/>
    <w:rsid w:val="00B21800"/>
    <w:rsid w:val="00B22411"/>
    <w:rsid w:val="00B22919"/>
    <w:rsid w:val="00B22BC8"/>
    <w:rsid w:val="00B2332D"/>
    <w:rsid w:val="00B23CC2"/>
    <w:rsid w:val="00B24192"/>
    <w:rsid w:val="00B24756"/>
    <w:rsid w:val="00B248DA"/>
    <w:rsid w:val="00B264DD"/>
    <w:rsid w:val="00B275CE"/>
    <w:rsid w:val="00B300F1"/>
    <w:rsid w:val="00B31582"/>
    <w:rsid w:val="00B34916"/>
    <w:rsid w:val="00B35595"/>
    <w:rsid w:val="00B4058D"/>
    <w:rsid w:val="00B413B3"/>
    <w:rsid w:val="00B428DF"/>
    <w:rsid w:val="00B44450"/>
    <w:rsid w:val="00B467D9"/>
    <w:rsid w:val="00B47B6A"/>
    <w:rsid w:val="00B47E5F"/>
    <w:rsid w:val="00B50344"/>
    <w:rsid w:val="00B51E44"/>
    <w:rsid w:val="00B53607"/>
    <w:rsid w:val="00B538F3"/>
    <w:rsid w:val="00B567FB"/>
    <w:rsid w:val="00B572A2"/>
    <w:rsid w:val="00B5775E"/>
    <w:rsid w:val="00B61AA6"/>
    <w:rsid w:val="00B61E6D"/>
    <w:rsid w:val="00B61F77"/>
    <w:rsid w:val="00B628AC"/>
    <w:rsid w:val="00B62C29"/>
    <w:rsid w:val="00B637F5"/>
    <w:rsid w:val="00B64456"/>
    <w:rsid w:val="00B673F2"/>
    <w:rsid w:val="00B67C1F"/>
    <w:rsid w:val="00B70988"/>
    <w:rsid w:val="00B70C51"/>
    <w:rsid w:val="00B71429"/>
    <w:rsid w:val="00B71AAA"/>
    <w:rsid w:val="00B72C78"/>
    <w:rsid w:val="00B73302"/>
    <w:rsid w:val="00B73454"/>
    <w:rsid w:val="00B737C6"/>
    <w:rsid w:val="00B740E0"/>
    <w:rsid w:val="00B815D3"/>
    <w:rsid w:val="00B818A4"/>
    <w:rsid w:val="00B81A4A"/>
    <w:rsid w:val="00B81D8B"/>
    <w:rsid w:val="00B839B7"/>
    <w:rsid w:val="00B8773D"/>
    <w:rsid w:val="00B901B5"/>
    <w:rsid w:val="00B90721"/>
    <w:rsid w:val="00B9115F"/>
    <w:rsid w:val="00B923C5"/>
    <w:rsid w:val="00B92B82"/>
    <w:rsid w:val="00B92F5B"/>
    <w:rsid w:val="00B934C1"/>
    <w:rsid w:val="00B9411C"/>
    <w:rsid w:val="00B94387"/>
    <w:rsid w:val="00B958C5"/>
    <w:rsid w:val="00B959AF"/>
    <w:rsid w:val="00B95AEA"/>
    <w:rsid w:val="00B9691E"/>
    <w:rsid w:val="00B96D63"/>
    <w:rsid w:val="00BA02D1"/>
    <w:rsid w:val="00BA0433"/>
    <w:rsid w:val="00BA1A39"/>
    <w:rsid w:val="00BA1DFE"/>
    <w:rsid w:val="00BA214E"/>
    <w:rsid w:val="00BA50DC"/>
    <w:rsid w:val="00BA5EAE"/>
    <w:rsid w:val="00BA6672"/>
    <w:rsid w:val="00BA7861"/>
    <w:rsid w:val="00BB012D"/>
    <w:rsid w:val="00BB10E0"/>
    <w:rsid w:val="00BB1473"/>
    <w:rsid w:val="00BB2101"/>
    <w:rsid w:val="00BB2110"/>
    <w:rsid w:val="00BB2279"/>
    <w:rsid w:val="00BB34A8"/>
    <w:rsid w:val="00BB4387"/>
    <w:rsid w:val="00BB574C"/>
    <w:rsid w:val="00BB5DB4"/>
    <w:rsid w:val="00BB680A"/>
    <w:rsid w:val="00BB6813"/>
    <w:rsid w:val="00BB6BED"/>
    <w:rsid w:val="00BB6C33"/>
    <w:rsid w:val="00BB7DF0"/>
    <w:rsid w:val="00BC032E"/>
    <w:rsid w:val="00BC076A"/>
    <w:rsid w:val="00BC1FA4"/>
    <w:rsid w:val="00BC32B6"/>
    <w:rsid w:val="00BC542E"/>
    <w:rsid w:val="00BC69C5"/>
    <w:rsid w:val="00BC75A3"/>
    <w:rsid w:val="00BC7831"/>
    <w:rsid w:val="00BD0A9C"/>
    <w:rsid w:val="00BD1373"/>
    <w:rsid w:val="00BD21DE"/>
    <w:rsid w:val="00BD33A9"/>
    <w:rsid w:val="00BD3EAE"/>
    <w:rsid w:val="00BD443E"/>
    <w:rsid w:val="00BD4D4F"/>
    <w:rsid w:val="00BD4D79"/>
    <w:rsid w:val="00BD6EB7"/>
    <w:rsid w:val="00BD7CB1"/>
    <w:rsid w:val="00BE025C"/>
    <w:rsid w:val="00BE04DA"/>
    <w:rsid w:val="00BE0BB6"/>
    <w:rsid w:val="00BE0C65"/>
    <w:rsid w:val="00BE0CB5"/>
    <w:rsid w:val="00BE0D8E"/>
    <w:rsid w:val="00BE0E60"/>
    <w:rsid w:val="00BE4F23"/>
    <w:rsid w:val="00BE61AA"/>
    <w:rsid w:val="00BE6F4B"/>
    <w:rsid w:val="00BF061B"/>
    <w:rsid w:val="00BF1CB4"/>
    <w:rsid w:val="00BF2549"/>
    <w:rsid w:val="00BF4DC9"/>
    <w:rsid w:val="00BF5477"/>
    <w:rsid w:val="00BF6078"/>
    <w:rsid w:val="00BF6209"/>
    <w:rsid w:val="00BF67F0"/>
    <w:rsid w:val="00BF7332"/>
    <w:rsid w:val="00BF746F"/>
    <w:rsid w:val="00BF7503"/>
    <w:rsid w:val="00BF7BC4"/>
    <w:rsid w:val="00C002A9"/>
    <w:rsid w:val="00C0151E"/>
    <w:rsid w:val="00C02B4A"/>
    <w:rsid w:val="00C0369B"/>
    <w:rsid w:val="00C03C77"/>
    <w:rsid w:val="00C03E5F"/>
    <w:rsid w:val="00C040A4"/>
    <w:rsid w:val="00C04C76"/>
    <w:rsid w:val="00C055DE"/>
    <w:rsid w:val="00C058C6"/>
    <w:rsid w:val="00C05979"/>
    <w:rsid w:val="00C05B00"/>
    <w:rsid w:val="00C06141"/>
    <w:rsid w:val="00C06505"/>
    <w:rsid w:val="00C0785F"/>
    <w:rsid w:val="00C07D8B"/>
    <w:rsid w:val="00C100DD"/>
    <w:rsid w:val="00C1061A"/>
    <w:rsid w:val="00C10A2D"/>
    <w:rsid w:val="00C113C5"/>
    <w:rsid w:val="00C12769"/>
    <w:rsid w:val="00C1487A"/>
    <w:rsid w:val="00C1502B"/>
    <w:rsid w:val="00C15316"/>
    <w:rsid w:val="00C16025"/>
    <w:rsid w:val="00C164D8"/>
    <w:rsid w:val="00C16616"/>
    <w:rsid w:val="00C16FBA"/>
    <w:rsid w:val="00C17347"/>
    <w:rsid w:val="00C17611"/>
    <w:rsid w:val="00C209B2"/>
    <w:rsid w:val="00C213BA"/>
    <w:rsid w:val="00C221D6"/>
    <w:rsid w:val="00C23592"/>
    <w:rsid w:val="00C23E10"/>
    <w:rsid w:val="00C25D1C"/>
    <w:rsid w:val="00C25FC9"/>
    <w:rsid w:val="00C26B64"/>
    <w:rsid w:val="00C312B7"/>
    <w:rsid w:val="00C32088"/>
    <w:rsid w:val="00C32BC7"/>
    <w:rsid w:val="00C3384C"/>
    <w:rsid w:val="00C33B35"/>
    <w:rsid w:val="00C3480B"/>
    <w:rsid w:val="00C3557F"/>
    <w:rsid w:val="00C35CCA"/>
    <w:rsid w:val="00C36A09"/>
    <w:rsid w:val="00C36AAE"/>
    <w:rsid w:val="00C37287"/>
    <w:rsid w:val="00C417DB"/>
    <w:rsid w:val="00C42E47"/>
    <w:rsid w:val="00C432D6"/>
    <w:rsid w:val="00C44514"/>
    <w:rsid w:val="00C4579A"/>
    <w:rsid w:val="00C50C0D"/>
    <w:rsid w:val="00C51B29"/>
    <w:rsid w:val="00C52DAE"/>
    <w:rsid w:val="00C53CC8"/>
    <w:rsid w:val="00C53FBF"/>
    <w:rsid w:val="00C54155"/>
    <w:rsid w:val="00C547D3"/>
    <w:rsid w:val="00C56177"/>
    <w:rsid w:val="00C5624E"/>
    <w:rsid w:val="00C5663D"/>
    <w:rsid w:val="00C571FB"/>
    <w:rsid w:val="00C57439"/>
    <w:rsid w:val="00C57778"/>
    <w:rsid w:val="00C603F7"/>
    <w:rsid w:val="00C61083"/>
    <w:rsid w:val="00C61267"/>
    <w:rsid w:val="00C61D84"/>
    <w:rsid w:val="00C630F0"/>
    <w:rsid w:val="00C63AC7"/>
    <w:rsid w:val="00C63D8D"/>
    <w:rsid w:val="00C63E18"/>
    <w:rsid w:val="00C6411A"/>
    <w:rsid w:val="00C65081"/>
    <w:rsid w:val="00C65AC7"/>
    <w:rsid w:val="00C66394"/>
    <w:rsid w:val="00C666E7"/>
    <w:rsid w:val="00C677D1"/>
    <w:rsid w:val="00C67BB8"/>
    <w:rsid w:val="00C71847"/>
    <w:rsid w:val="00C723BA"/>
    <w:rsid w:val="00C72D6D"/>
    <w:rsid w:val="00C7468C"/>
    <w:rsid w:val="00C754EA"/>
    <w:rsid w:val="00C7772F"/>
    <w:rsid w:val="00C7797A"/>
    <w:rsid w:val="00C814AF"/>
    <w:rsid w:val="00C81EA7"/>
    <w:rsid w:val="00C8231C"/>
    <w:rsid w:val="00C824D8"/>
    <w:rsid w:val="00C8385B"/>
    <w:rsid w:val="00C84EE3"/>
    <w:rsid w:val="00C860B6"/>
    <w:rsid w:val="00C86342"/>
    <w:rsid w:val="00C90229"/>
    <w:rsid w:val="00C906F0"/>
    <w:rsid w:val="00C91659"/>
    <w:rsid w:val="00C917C2"/>
    <w:rsid w:val="00C91CED"/>
    <w:rsid w:val="00C93DFB"/>
    <w:rsid w:val="00C95DFA"/>
    <w:rsid w:val="00C97BD4"/>
    <w:rsid w:val="00CA1169"/>
    <w:rsid w:val="00CA19E4"/>
    <w:rsid w:val="00CA2EAA"/>
    <w:rsid w:val="00CA3A2F"/>
    <w:rsid w:val="00CA3E0E"/>
    <w:rsid w:val="00CA6BC9"/>
    <w:rsid w:val="00CA6D05"/>
    <w:rsid w:val="00CB0465"/>
    <w:rsid w:val="00CB0951"/>
    <w:rsid w:val="00CB0BAF"/>
    <w:rsid w:val="00CB10F3"/>
    <w:rsid w:val="00CB1312"/>
    <w:rsid w:val="00CB2B67"/>
    <w:rsid w:val="00CB2FCD"/>
    <w:rsid w:val="00CB38B3"/>
    <w:rsid w:val="00CB3AA4"/>
    <w:rsid w:val="00CB3FD1"/>
    <w:rsid w:val="00CB46CE"/>
    <w:rsid w:val="00CB4B39"/>
    <w:rsid w:val="00CB68CE"/>
    <w:rsid w:val="00CC0B39"/>
    <w:rsid w:val="00CC0EAB"/>
    <w:rsid w:val="00CC1B89"/>
    <w:rsid w:val="00CC1FF1"/>
    <w:rsid w:val="00CC3C68"/>
    <w:rsid w:val="00CC3EA5"/>
    <w:rsid w:val="00CC4E97"/>
    <w:rsid w:val="00CC5D93"/>
    <w:rsid w:val="00CD06C7"/>
    <w:rsid w:val="00CD0C00"/>
    <w:rsid w:val="00CD1571"/>
    <w:rsid w:val="00CD3109"/>
    <w:rsid w:val="00CD328F"/>
    <w:rsid w:val="00CD5A49"/>
    <w:rsid w:val="00CD6012"/>
    <w:rsid w:val="00CD7292"/>
    <w:rsid w:val="00CD79A0"/>
    <w:rsid w:val="00CD7C45"/>
    <w:rsid w:val="00CD7D9F"/>
    <w:rsid w:val="00CE1624"/>
    <w:rsid w:val="00CE1AEE"/>
    <w:rsid w:val="00CE22C6"/>
    <w:rsid w:val="00CE3142"/>
    <w:rsid w:val="00CE4B68"/>
    <w:rsid w:val="00CE52EB"/>
    <w:rsid w:val="00CE54EF"/>
    <w:rsid w:val="00CE5BC8"/>
    <w:rsid w:val="00CE6946"/>
    <w:rsid w:val="00CE70F3"/>
    <w:rsid w:val="00CE7A68"/>
    <w:rsid w:val="00CF2675"/>
    <w:rsid w:val="00CF3626"/>
    <w:rsid w:val="00CF435B"/>
    <w:rsid w:val="00CF54C3"/>
    <w:rsid w:val="00CF557F"/>
    <w:rsid w:val="00CF6617"/>
    <w:rsid w:val="00CF6707"/>
    <w:rsid w:val="00CF77E3"/>
    <w:rsid w:val="00D01AC4"/>
    <w:rsid w:val="00D042AC"/>
    <w:rsid w:val="00D042C6"/>
    <w:rsid w:val="00D06014"/>
    <w:rsid w:val="00D102EA"/>
    <w:rsid w:val="00D108E3"/>
    <w:rsid w:val="00D11D8D"/>
    <w:rsid w:val="00D11E0A"/>
    <w:rsid w:val="00D13D7B"/>
    <w:rsid w:val="00D15B93"/>
    <w:rsid w:val="00D15E95"/>
    <w:rsid w:val="00D2120E"/>
    <w:rsid w:val="00D212E5"/>
    <w:rsid w:val="00D214AB"/>
    <w:rsid w:val="00D2181D"/>
    <w:rsid w:val="00D21957"/>
    <w:rsid w:val="00D219BF"/>
    <w:rsid w:val="00D228D1"/>
    <w:rsid w:val="00D22CA0"/>
    <w:rsid w:val="00D23983"/>
    <w:rsid w:val="00D243DF"/>
    <w:rsid w:val="00D24C31"/>
    <w:rsid w:val="00D25869"/>
    <w:rsid w:val="00D26693"/>
    <w:rsid w:val="00D30B9E"/>
    <w:rsid w:val="00D30CA5"/>
    <w:rsid w:val="00D30EDE"/>
    <w:rsid w:val="00D311C9"/>
    <w:rsid w:val="00D320D9"/>
    <w:rsid w:val="00D3284A"/>
    <w:rsid w:val="00D32F3C"/>
    <w:rsid w:val="00D335FA"/>
    <w:rsid w:val="00D33ACE"/>
    <w:rsid w:val="00D36B68"/>
    <w:rsid w:val="00D37394"/>
    <w:rsid w:val="00D40464"/>
    <w:rsid w:val="00D4408B"/>
    <w:rsid w:val="00D449D5"/>
    <w:rsid w:val="00D454DD"/>
    <w:rsid w:val="00D455A1"/>
    <w:rsid w:val="00D471C1"/>
    <w:rsid w:val="00D5021E"/>
    <w:rsid w:val="00D52F66"/>
    <w:rsid w:val="00D536F3"/>
    <w:rsid w:val="00D54B44"/>
    <w:rsid w:val="00D54EAF"/>
    <w:rsid w:val="00D55C1E"/>
    <w:rsid w:val="00D564AB"/>
    <w:rsid w:val="00D5725E"/>
    <w:rsid w:val="00D57B5F"/>
    <w:rsid w:val="00D600A6"/>
    <w:rsid w:val="00D602CE"/>
    <w:rsid w:val="00D60FC2"/>
    <w:rsid w:val="00D61B27"/>
    <w:rsid w:val="00D63019"/>
    <w:rsid w:val="00D63BBA"/>
    <w:rsid w:val="00D64A98"/>
    <w:rsid w:val="00D64D01"/>
    <w:rsid w:val="00D652D9"/>
    <w:rsid w:val="00D65463"/>
    <w:rsid w:val="00D65B14"/>
    <w:rsid w:val="00D66557"/>
    <w:rsid w:val="00D6690D"/>
    <w:rsid w:val="00D70352"/>
    <w:rsid w:val="00D70F57"/>
    <w:rsid w:val="00D71ABB"/>
    <w:rsid w:val="00D72A47"/>
    <w:rsid w:val="00D72ABC"/>
    <w:rsid w:val="00D75159"/>
    <w:rsid w:val="00D76475"/>
    <w:rsid w:val="00D7747B"/>
    <w:rsid w:val="00D8010A"/>
    <w:rsid w:val="00D80386"/>
    <w:rsid w:val="00D8054B"/>
    <w:rsid w:val="00D81890"/>
    <w:rsid w:val="00D81E6A"/>
    <w:rsid w:val="00D824ED"/>
    <w:rsid w:val="00D839F6"/>
    <w:rsid w:val="00D85114"/>
    <w:rsid w:val="00D8619E"/>
    <w:rsid w:val="00D869D3"/>
    <w:rsid w:val="00D8711F"/>
    <w:rsid w:val="00D87799"/>
    <w:rsid w:val="00D87BC9"/>
    <w:rsid w:val="00D9036B"/>
    <w:rsid w:val="00D927CD"/>
    <w:rsid w:val="00D92C51"/>
    <w:rsid w:val="00D92D48"/>
    <w:rsid w:val="00D92F6B"/>
    <w:rsid w:val="00D9364C"/>
    <w:rsid w:val="00D93CB1"/>
    <w:rsid w:val="00D94D3F"/>
    <w:rsid w:val="00D95358"/>
    <w:rsid w:val="00D95E6F"/>
    <w:rsid w:val="00D96599"/>
    <w:rsid w:val="00D97590"/>
    <w:rsid w:val="00D97D21"/>
    <w:rsid w:val="00DA1339"/>
    <w:rsid w:val="00DA20E7"/>
    <w:rsid w:val="00DA47B8"/>
    <w:rsid w:val="00DA5F93"/>
    <w:rsid w:val="00DA69D5"/>
    <w:rsid w:val="00DB00D9"/>
    <w:rsid w:val="00DB09F0"/>
    <w:rsid w:val="00DB112A"/>
    <w:rsid w:val="00DB21CE"/>
    <w:rsid w:val="00DB2CAB"/>
    <w:rsid w:val="00DB31FB"/>
    <w:rsid w:val="00DB482D"/>
    <w:rsid w:val="00DB65DD"/>
    <w:rsid w:val="00DB7B4A"/>
    <w:rsid w:val="00DC0768"/>
    <w:rsid w:val="00DC133E"/>
    <w:rsid w:val="00DC2203"/>
    <w:rsid w:val="00DC25AA"/>
    <w:rsid w:val="00DC2C46"/>
    <w:rsid w:val="00DC2FE0"/>
    <w:rsid w:val="00DC2FFF"/>
    <w:rsid w:val="00DC3CDC"/>
    <w:rsid w:val="00DC4EF6"/>
    <w:rsid w:val="00DC5C4B"/>
    <w:rsid w:val="00DC6240"/>
    <w:rsid w:val="00DC683C"/>
    <w:rsid w:val="00DD01B3"/>
    <w:rsid w:val="00DD0878"/>
    <w:rsid w:val="00DD08EC"/>
    <w:rsid w:val="00DD1DB5"/>
    <w:rsid w:val="00DD2D9C"/>
    <w:rsid w:val="00DD2EBF"/>
    <w:rsid w:val="00DD339B"/>
    <w:rsid w:val="00DD35B3"/>
    <w:rsid w:val="00DD4A72"/>
    <w:rsid w:val="00DD5695"/>
    <w:rsid w:val="00DD60FC"/>
    <w:rsid w:val="00DD6FE4"/>
    <w:rsid w:val="00DE07C0"/>
    <w:rsid w:val="00DE0B8A"/>
    <w:rsid w:val="00DE130B"/>
    <w:rsid w:val="00DE25C5"/>
    <w:rsid w:val="00DE2623"/>
    <w:rsid w:val="00DE2ABD"/>
    <w:rsid w:val="00DE2CAE"/>
    <w:rsid w:val="00DE3F0C"/>
    <w:rsid w:val="00DE4317"/>
    <w:rsid w:val="00DE4F8C"/>
    <w:rsid w:val="00DE53CE"/>
    <w:rsid w:val="00DE69A9"/>
    <w:rsid w:val="00DE6FD0"/>
    <w:rsid w:val="00DF025B"/>
    <w:rsid w:val="00DF15E5"/>
    <w:rsid w:val="00DF2E0B"/>
    <w:rsid w:val="00DF5A87"/>
    <w:rsid w:val="00DF6FC7"/>
    <w:rsid w:val="00E00C86"/>
    <w:rsid w:val="00E028FB"/>
    <w:rsid w:val="00E02EC7"/>
    <w:rsid w:val="00E031E0"/>
    <w:rsid w:val="00E0329A"/>
    <w:rsid w:val="00E03771"/>
    <w:rsid w:val="00E03A31"/>
    <w:rsid w:val="00E04234"/>
    <w:rsid w:val="00E06AE3"/>
    <w:rsid w:val="00E07155"/>
    <w:rsid w:val="00E101F0"/>
    <w:rsid w:val="00E10A79"/>
    <w:rsid w:val="00E12105"/>
    <w:rsid w:val="00E1261C"/>
    <w:rsid w:val="00E15CE8"/>
    <w:rsid w:val="00E1698A"/>
    <w:rsid w:val="00E16EB7"/>
    <w:rsid w:val="00E170C4"/>
    <w:rsid w:val="00E1785F"/>
    <w:rsid w:val="00E2000A"/>
    <w:rsid w:val="00E20AE3"/>
    <w:rsid w:val="00E228A4"/>
    <w:rsid w:val="00E240B6"/>
    <w:rsid w:val="00E26D80"/>
    <w:rsid w:val="00E26E1B"/>
    <w:rsid w:val="00E30119"/>
    <w:rsid w:val="00E305CC"/>
    <w:rsid w:val="00E30A51"/>
    <w:rsid w:val="00E311B0"/>
    <w:rsid w:val="00E364B7"/>
    <w:rsid w:val="00E36C31"/>
    <w:rsid w:val="00E4119E"/>
    <w:rsid w:val="00E41C9F"/>
    <w:rsid w:val="00E41FA9"/>
    <w:rsid w:val="00E46C83"/>
    <w:rsid w:val="00E5074A"/>
    <w:rsid w:val="00E50D18"/>
    <w:rsid w:val="00E5140B"/>
    <w:rsid w:val="00E51D3D"/>
    <w:rsid w:val="00E51F99"/>
    <w:rsid w:val="00E525A9"/>
    <w:rsid w:val="00E52D02"/>
    <w:rsid w:val="00E550EE"/>
    <w:rsid w:val="00E5655C"/>
    <w:rsid w:val="00E56CB2"/>
    <w:rsid w:val="00E57181"/>
    <w:rsid w:val="00E57C8E"/>
    <w:rsid w:val="00E6042C"/>
    <w:rsid w:val="00E6083E"/>
    <w:rsid w:val="00E608DE"/>
    <w:rsid w:val="00E60B3A"/>
    <w:rsid w:val="00E6199D"/>
    <w:rsid w:val="00E622C1"/>
    <w:rsid w:val="00E62429"/>
    <w:rsid w:val="00E62597"/>
    <w:rsid w:val="00E62E0D"/>
    <w:rsid w:val="00E6412C"/>
    <w:rsid w:val="00E64ECF"/>
    <w:rsid w:val="00E6565D"/>
    <w:rsid w:val="00E659A6"/>
    <w:rsid w:val="00E6755B"/>
    <w:rsid w:val="00E67EAF"/>
    <w:rsid w:val="00E70E9E"/>
    <w:rsid w:val="00E71688"/>
    <w:rsid w:val="00E72484"/>
    <w:rsid w:val="00E72B3F"/>
    <w:rsid w:val="00E736FB"/>
    <w:rsid w:val="00E73930"/>
    <w:rsid w:val="00E73A51"/>
    <w:rsid w:val="00E74713"/>
    <w:rsid w:val="00E753D9"/>
    <w:rsid w:val="00E75F45"/>
    <w:rsid w:val="00E761DF"/>
    <w:rsid w:val="00E7632F"/>
    <w:rsid w:val="00E76CB3"/>
    <w:rsid w:val="00E77C27"/>
    <w:rsid w:val="00E81AE0"/>
    <w:rsid w:val="00E81B0D"/>
    <w:rsid w:val="00E84677"/>
    <w:rsid w:val="00E8548E"/>
    <w:rsid w:val="00E85E91"/>
    <w:rsid w:val="00E863BC"/>
    <w:rsid w:val="00E86D95"/>
    <w:rsid w:val="00E87465"/>
    <w:rsid w:val="00E87FC0"/>
    <w:rsid w:val="00E90226"/>
    <w:rsid w:val="00E90854"/>
    <w:rsid w:val="00E92FF7"/>
    <w:rsid w:val="00E96C36"/>
    <w:rsid w:val="00E9705F"/>
    <w:rsid w:val="00E97069"/>
    <w:rsid w:val="00E9797A"/>
    <w:rsid w:val="00EA0594"/>
    <w:rsid w:val="00EA0C27"/>
    <w:rsid w:val="00EA268A"/>
    <w:rsid w:val="00EA3760"/>
    <w:rsid w:val="00EA3D5D"/>
    <w:rsid w:val="00EA402E"/>
    <w:rsid w:val="00EA4E00"/>
    <w:rsid w:val="00EA51E5"/>
    <w:rsid w:val="00EA559B"/>
    <w:rsid w:val="00EA6475"/>
    <w:rsid w:val="00EB0899"/>
    <w:rsid w:val="00EB115E"/>
    <w:rsid w:val="00EB2252"/>
    <w:rsid w:val="00EB26A5"/>
    <w:rsid w:val="00EB2A5B"/>
    <w:rsid w:val="00EB2A84"/>
    <w:rsid w:val="00EB4D3C"/>
    <w:rsid w:val="00EB56DC"/>
    <w:rsid w:val="00EB6343"/>
    <w:rsid w:val="00EB6B15"/>
    <w:rsid w:val="00EB7D88"/>
    <w:rsid w:val="00EC1DF9"/>
    <w:rsid w:val="00EC35B3"/>
    <w:rsid w:val="00EC42CA"/>
    <w:rsid w:val="00EC4E5F"/>
    <w:rsid w:val="00EC5BF7"/>
    <w:rsid w:val="00EC60A0"/>
    <w:rsid w:val="00EC7174"/>
    <w:rsid w:val="00EC7BAC"/>
    <w:rsid w:val="00ED2C07"/>
    <w:rsid w:val="00ED717D"/>
    <w:rsid w:val="00ED7946"/>
    <w:rsid w:val="00ED7C89"/>
    <w:rsid w:val="00EE017B"/>
    <w:rsid w:val="00EE01F6"/>
    <w:rsid w:val="00EE039C"/>
    <w:rsid w:val="00EE085A"/>
    <w:rsid w:val="00EE20E3"/>
    <w:rsid w:val="00EE24C6"/>
    <w:rsid w:val="00EE28B4"/>
    <w:rsid w:val="00EE35A2"/>
    <w:rsid w:val="00EE3D4D"/>
    <w:rsid w:val="00EE435A"/>
    <w:rsid w:val="00EE62C9"/>
    <w:rsid w:val="00EE6423"/>
    <w:rsid w:val="00EE6B5E"/>
    <w:rsid w:val="00EE7CAF"/>
    <w:rsid w:val="00EF0635"/>
    <w:rsid w:val="00EF2A30"/>
    <w:rsid w:val="00EF317F"/>
    <w:rsid w:val="00EF3522"/>
    <w:rsid w:val="00EF4EA6"/>
    <w:rsid w:val="00EF58AA"/>
    <w:rsid w:val="00EF6B68"/>
    <w:rsid w:val="00EF7D5D"/>
    <w:rsid w:val="00F001A4"/>
    <w:rsid w:val="00F007FB"/>
    <w:rsid w:val="00F03556"/>
    <w:rsid w:val="00F03A71"/>
    <w:rsid w:val="00F03C05"/>
    <w:rsid w:val="00F04CBD"/>
    <w:rsid w:val="00F05EF2"/>
    <w:rsid w:val="00F10700"/>
    <w:rsid w:val="00F109A3"/>
    <w:rsid w:val="00F1232D"/>
    <w:rsid w:val="00F12774"/>
    <w:rsid w:val="00F12E02"/>
    <w:rsid w:val="00F130F8"/>
    <w:rsid w:val="00F14F78"/>
    <w:rsid w:val="00F15F48"/>
    <w:rsid w:val="00F163E0"/>
    <w:rsid w:val="00F216F5"/>
    <w:rsid w:val="00F21707"/>
    <w:rsid w:val="00F24B34"/>
    <w:rsid w:val="00F2619D"/>
    <w:rsid w:val="00F311D1"/>
    <w:rsid w:val="00F319F9"/>
    <w:rsid w:val="00F31BED"/>
    <w:rsid w:val="00F32073"/>
    <w:rsid w:val="00F32308"/>
    <w:rsid w:val="00F32361"/>
    <w:rsid w:val="00F328B5"/>
    <w:rsid w:val="00F334B0"/>
    <w:rsid w:val="00F35BB5"/>
    <w:rsid w:val="00F361F9"/>
    <w:rsid w:val="00F36B1E"/>
    <w:rsid w:val="00F36ECD"/>
    <w:rsid w:val="00F371FE"/>
    <w:rsid w:val="00F377FD"/>
    <w:rsid w:val="00F400F1"/>
    <w:rsid w:val="00F41D10"/>
    <w:rsid w:val="00F423A9"/>
    <w:rsid w:val="00F439D3"/>
    <w:rsid w:val="00F4500D"/>
    <w:rsid w:val="00F4542C"/>
    <w:rsid w:val="00F46113"/>
    <w:rsid w:val="00F46A68"/>
    <w:rsid w:val="00F47B36"/>
    <w:rsid w:val="00F50365"/>
    <w:rsid w:val="00F512D9"/>
    <w:rsid w:val="00F52432"/>
    <w:rsid w:val="00F524FE"/>
    <w:rsid w:val="00F6097C"/>
    <w:rsid w:val="00F60EE3"/>
    <w:rsid w:val="00F6145C"/>
    <w:rsid w:val="00F6284B"/>
    <w:rsid w:val="00F63466"/>
    <w:rsid w:val="00F63900"/>
    <w:rsid w:val="00F63B44"/>
    <w:rsid w:val="00F643B0"/>
    <w:rsid w:val="00F654C8"/>
    <w:rsid w:val="00F65E7A"/>
    <w:rsid w:val="00F66445"/>
    <w:rsid w:val="00F678F6"/>
    <w:rsid w:val="00F705AA"/>
    <w:rsid w:val="00F71869"/>
    <w:rsid w:val="00F73571"/>
    <w:rsid w:val="00F738A7"/>
    <w:rsid w:val="00F744AC"/>
    <w:rsid w:val="00F744ED"/>
    <w:rsid w:val="00F750E9"/>
    <w:rsid w:val="00F754A8"/>
    <w:rsid w:val="00F76777"/>
    <w:rsid w:val="00F7693F"/>
    <w:rsid w:val="00F82482"/>
    <w:rsid w:val="00F835AF"/>
    <w:rsid w:val="00F8416F"/>
    <w:rsid w:val="00F84583"/>
    <w:rsid w:val="00F876E4"/>
    <w:rsid w:val="00F910F6"/>
    <w:rsid w:val="00F916B7"/>
    <w:rsid w:val="00F9304B"/>
    <w:rsid w:val="00F930C3"/>
    <w:rsid w:val="00F9489E"/>
    <w:rsid w:val="00F95B25"/>
    <w:rsid w:val="00F95D9F"/>
    <w:rsid w:val="00F95FD0"/>
    <w:rsid w:val="00F960BB"/>
    <w:rsid w:val="00F960D6"/>
    <w:rsid w:val="00FA041E"/>
    <w:rsid w:val="00FA0786"/>
    <w:rsid w:val="00FA25A7"/>
    <w:rsid w:val="00FA4602"/>
    <w:rsid w:val="00FA4E48"/>
    <w:rsid w:val="00FA54B8"/>
    <w:rsid w:val="00FA6090"/>
    <w:rsid w:val="00FA76FF"/>
    <w:rsid w:val="00FA7C67"/>
    <w:rsid w:val="00FA7CEE"/>
    <w:rsid w:val="00FB0701"/>
    <w:rsid w:val="00FB0D49"/>
    <w:rsid w:val="00FB1538"/>
    <w:rsid w:val="00FB2803"/>
    <w:rsid w:val="00FB3288"/>
    <w:rsid w:val="00FB3B9B"/>
    <w:rsid w:val="00FB3E0D"/>
    <w:rsid w:val="00FB3ED9"/>
    <w:rsid w:val="00FB3FCF"/>
    <w:rsid w:val="00FB50A3"/>
    <w:rsid w:val="00FB609F"/>
    <w:rsid w:val="00FB6FD4"/>
    <w:rsid w:val="00FC0C59"/>
    <w:rsid w:val="00FC0EE9"/>
    <w:rsid w:val="00FC0FAE"/>
    <w:rsid w:val="00FC4866"/>
    <w:rsid w:val="00FC5C70"/>
    <w:rsid w:val="00FC5D2A"/>
    <w:rsid w:val="00FC6720"/>
    <w:rsid w:val="00FC774E"/>
    <w:rsid w:val="00FC79FC"/>
    <w:rsid w:val="00FD0A45"/>
    <w:rsid w:val="00FD19FD"/>
    <w:rsid w:val="00FD2805"/>
    <w:rsid w:val="00FD4ABC"/>
    <w:rsid w:val="00FD5292"/>
    <w:rsid w:val="00FD54BB"/>
    <w:rsid w:val="00FD614B"/>
    <w:rsid w:val="00FD6B99"/>
    <w:rsid w:val="00FD7188"/>
    <w:rsid w:val="00FE0CBE"/>
    <w:rsid w:val="00FE12EA"/>
    <w:rsid w:val="00FE2790"/>
    <w:rsid w:val="00FE38CD"/>
    <w:rsid w:val="00FE3CC7"/>
    <w:rsid w:val="00FE40D7"/>
    <w:rsid w:val="00FE46D2"/>
    <w:rsid w:val="00FE563B"/>
    <w:rsid w:val="00FE5D0B"/>
    <w:rsid w:val="00FF00FC"/>
    <w:rsid w:val="00FF0BD2"/>
    <w:rsid w:val="00FF15E3"/>
    <w:rsid w:val="00FF3093"/>
    <w:rsid w:val="00FF30B0"/>
    <w:rsid w:val="00FF596A"/>
    <w:rsid w:val="00FF64DC"/>
    <w:rsid w:val="00F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1F"/>
  </w:style>
  <w:style w:type="paragraph" w:styleId="Footer">
    <w:name w:val="footer"/>
    <w:basedOn w:val="Normal"/>
    <w:link w:val="FooterChar"/>
    <w:uiPriority w:val="99"/>
    <w:unhideWhenUsed/>
    <w:rsid w:val="005A7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1F"/>
  </w:style>
  <w:style w:type="paragraph" w:styleId="ListParagraph">
    <w:name w:val="List Paragraph"/>
    <w:basedOn w:val="Normal"/>
    <w:uiPriority w:val="34"/>
    <w:qFormat/>
    <w:rsid w:val="00571696"/>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D2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1F"/>
  </w:style>
  <w:style w:type="paragraph" w:styleId="Footer">
    <w:name w:val="footer"/>
    <w:basedOn w:val="Normal"/>
    <w:link w:val="FooterChar"/>
    <w:uiPriority w:val="99"/>
    <w:unhideWhenUsed/>
    <w:rsid w:val="005A7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1F"/>
  </w:style>
  <w:style w:type="paragraph" w:styleId="ListParagraph">
    <w:name w:val="List Paragraph"/>
    <w:basedOn w:val="Normal"/>
    <w:uiPriority w:val="34"/>
    <w:qFormat/>
    <w:rsid w:val="00571696"/>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D2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0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Maddison</dc:creator>
  <cp:lastModifiedBy>CAllen</cp:lastModifiedBy>
  <cp:revision>2</cp:revision>
  <cp:lastPrinted>2018-02-13T14:13:00Z</cp:lastPrinted>
  <dcterms:created xsi:type="dcterms:W3CDTF">2018-06-01T10:24:00Z</dcterms:created>
  <dcterms:modified xsi:type="dcterms:W3CDTF">2018-06-01T10:24:00Z</dcterms:modified>
</cp:coreProperties>
</file>