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0ECB" w14:textId="54997834" w:rsidR="00090226" w:rsidRPr="00090226" w:rsidRDefault="006448D7" w:rsidP="006448D7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i/>
          <w:noProof/>
          <w:color w:val="365F91" w:themeColor="accent1" w:themeShade="BF"/>
          <w:sz w:val="32"/>
          <w:szCs w:val="32"/>
        </w:rPr>
        <w:drawing>
          <wp:inline distT="0" distB="0" distL="0" distR="0" wp14:anchorId="00212A8A" wp14:editId="5CA608DC">
            <wp:extent cx="1438275" cy="6469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79" cy="65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6900" w14:textId="27418C3E" w:rsidR="00E424CC" w:rsidRPr="005E0A01" w:rsidRDefault="006448D7" w:rsidP="006448D7">
      <w:pPr>
        <w:tabs>
          <w:tab w:val="left" w:pos="3402"/>
        </w:tabs>
        <w:spacing w:after="0" w:line="240" w:lineRule="auto"/>
        <w:jc w:val="center"/>
        <w:rPr>
          <w:b/>
          <w:color w:val="00B050"/>
        </w:rPr>
      </w:pPr>
      <w:r w:rsidRPr="005E0A01">
        <w:rPr>
          <w:b/>
          <w:color w:val="00B050"/>
        </w:rPr>
        <w:t>The Guernsey International Insurance Association</w:t>
      </w:r>
    </w:p>
    <w:p w14:paraId="105BE405" w14:textId="77777777" w:rsidR="00E424CC" w:rsidRPr="007D564A" w:rsidRDefault="00E424CC" w:rsidP="00E424CC">
      <w:pPr>
        <w:spacing w:after="0" w:line="240" w:lineRule="auto"/>
        <w:rPr>
          <w:b/>
          <w:i/>
          <w:color w:val="365F91" w:themeColor="accent1" w:themeShade="BF"/>
        </w:rPr>
      </w:pPr>
    </w:p>
    <w:p w14:paraId="045D33EC" w14:textId="2F5C9C96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316" w:lineRule="exact"/>
        <w:ind w:right="1748"/>
        <w:rPr>
          <w:rFonts w:ascii="Calibri" w:eastAsia="Times New Roman" w:hAnsi="Calibri" w:cs="Calibri"/>
          <w:sz w:val="26"/>
          <w:szCs w:val="26"/>
          <w:lang w:eastAsia="en-GB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                                   </w:t>
      </w:r>
      <w:r w:rsidRPr="005E41E7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Annual General Meeting – </w:t>
      </w: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17 February 2022</w:t>
      </w:r>
    </w:p>
    <w:p w14:paraId="069D8A6E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0"/>
          <w:szCs w:val="30"/>
          <w:lang w:eastAsia="en-GB"/>
        </w:rPr>
      </w:pPr>
    </w:p>
    <w:p w14:paraId="64D45014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227" w:after="0" w:line="240" w:lineRule="auto"/>
        <w:ind w:left="220" w:right="1748"/>
        <w:rPr>
          <w:rFonts w:ascii="Calibri" w:eastAsia="Times New Roman" w:hAnsi="Calibri" w:cs="Calibri"/>
          <w:lang w:eastAsia="en-GB"/>
        </w:rPr>
      </w:pPr>
      <w:r w:rsidRPr="005E41E7">
        <w:rPr>
          <w:rFonts w:ascii="Calibri" w:eastAsia="Times New Roman" w:hAnsi="Calibri" w:cs="Calibri"/>
          <w:b/>
          <w:bCs/>
          <w:lang w:eastAsia="en-GB"/>
        </w:rPr>
        <w:t>Positions on the Committee for</w:t>
      </w:r>
      <w:r w:rsidRPr="005E41E7">
        <w:rPr>
          <w:rFonts w:ascii="Calibri" w:eastAsia="Times New Roman" w:hAnsi="Calibri" w:cs="Calibri"/>
          <w:b/>
          <w:bCs/>
          <w:spacing w:val="-16"/>
          <w:lang w:eastAsia="en-GB"/>
        </w:rPr>
        <w:t xml:space="preserve"> </w:t>
      </w:r>
      <w:r w:rsidRPr="005E41E7">
        <w:rPr>
          <w:rFonts w:ascii="Calibri" w:eastAsia="Times New Roman" w:hAnsi="Calibri" w:cs="Calibri"/>
          <w:b/>
          <w:bCs/>
          <w:lang w:eastAsia="en-GB"/>
        </w:rPr>
        <w:t>Nomination</w:t>
      </w:r>
    </w:p>
    <w:p w14:paraId="4010EDB4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sz w:val="15"/>
          <w:szCs w:val="15"/>
          <w:lang w:eastAsia="en-GB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3649"/>
        <w:gridCol w:w="2463"/>
      </w:tblGrid>
      <w:tr w:rsidR="005E41E7" w:rsidRPr="005E41E7" w14:paraId="7C05A709" w14:textId="77777777" w:rsidTr="005B7711">
        <w:trPr>
          <w:trHeight w:hRule="exact" w:val="46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647BEE8D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1)</w:t>
            </w:r>
            <w:r w:rsidRPr="005E41E7">
              <w:rPr>
                <w:rFonts w:ascii="Calibri" w:eastAsia="Times New Roman" w:hAnsi="Calibri" w:cs="Calibri"/>
                <w:b/>
                <w:bCs/>
                <w:spacing w:val="-7"/>
                <w:lang w:eastAsia="en-GB"/>
              </w:rPr>
              <w:t xml:space="preserve">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Chairman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017B811A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2) Deputy</w:t>
            </w:r>
            <w:r w:rsidRPr="005E41E7">
              <w:rPr>
                <w:rFonts w:ascii="Calibri" w:eastAsia="Times New Roman" w:hAnsi="Calibri" w:cs="Calibri"/>
                <w:b/>
                <w:bCs/>
                <w:spacing w:val="-9"/>
                <w:lang w:eastAsia="en-GB"/>
              </w:rPr>
              <w:t xml:space="preserve">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Chairman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A1468CE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3)</w:t>
            </w:r>
            <w:r w:rsidRPr="005E41E7">
              <w:rPr>
                <w:rFonts w:ascii="Calibri" w:eastAsia="Times New Roman" w:hAnsi="Calibri" w:cs="Calibri"/>
                <w:b/>
                <w:bCs/>
                <w:spacing w:val="-5"/>
                <w:lang w:eastAsia="en-GB"/>
              </w:rPr>
              <w:t xml:space="preserve"> Honorary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Secretary</w:t>
            </w:r>
          </w:p>
        </w:tc>
      </w:tr>
      <w:tr w:rsidR="005E41E7" w:rsidRPr="005E41E7" w14:paraId="6AE48D0D" w14:textId="77777777" w:rsidTr="005B7711">
        <w:trPr>
          <w:trHeight w:hRule="exact" w:val="50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FE607EA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4)</w:t>
            </w:r>
            <w:r w:rsidRPr="005E41E7">
              <w:rPr>
                <w:rFonts w:ascii="Calibri" w:eastAsia="Times New Roman" w:hAnsi="Calibri" w:cs="Calibri"/>
                <w:b/>
                <w:bCs/>
                <w:spacing w:val="-7"/>
                <w:lang w:eastAsia="en-GB"/>
              </w:rPr>
              <w:t xml:space="preserve">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Treasurer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36CAA1C1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5) Ordinary Corporate</w:t>
            </w:r>
            <w:r w:rsidRPr="005E41E7">
              <w:rPr>
                <w:rFonts w:ascii="Calibri" w:eastAsia="Times New Roman" w:hAnsi="Calibri" w:cs="Calibri"/>
                <w:b/>
                <w:bCs/>
                <w:spacing w:val="-12"/>
                <w:lang w:eastAsia="en-GB"/>
              </w:rPr>
              <w:t xml:space="preserve">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Member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6AC4BCC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6) Affiliated</w:t>
            </w:r>
            <w:r w:rsidRPr="005E41E7">
              <w:rPr>
                <w:rFonts w:ascii="Calibri" w:eastAsia="Times New Roman" w:hAnsi="Calibri" w:cs="Calibri"/>
                <w:b/>
                <w:bCs/>
                <w:spacing w:val="-6"/>
                <w:lang w:eastAsia="en-GB"/>
              </w:rPr>
              <w:t xml:space="preserve">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Corporate</w:t>
            </w:r>
          </w:p>
        </w:tc>
      </w:tr>
      <w:tr w:rsidR="005E41E7" w:rsidRPr="005E41E7" w14:paraId="1F4261C0" w14:textId="77777777" w:rsidTr="005B7711">
        <w:trPr>
          <w:trHeight w:hRule="exact" w:val="46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5D04118C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7) Affiliated</w:t>
            </w:r>
            <w:r w:rsidRPr="005E41E7">
              <w:rPr>
                <w:rFonts w:ascii="Calibri" w:eastAsia="Times New Roman" w:hAnsi="Calibri" w:cs="Calibri"/>
                <w:b/>
                <w:bCs/>
                <w:spacing w:val="-11"/>
                <w:lang w:eastAsia="en-GB"/>
              </w:rPr>
              <w:t xml:space="preserve"> </w:t>
            </w: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Individual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0022225F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88D4950" w14:textId="77777777" w:rsidR="005E41E7" w:rsidRPr="005E41E7" w:rsidRDefault="005E41E7" w:rsidP="005E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0ACC2E3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13BA59F0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2" w:lineRule="auto"/>
        <w:ind w:left="220" w:right="385"/>
        <w:rPr>
          <w:rFonts w:ascii="Calibri" w:eastAsia="Times New Roman" w:hAnsi="Calibri" w:cs="Calibri"/>
          <w:lang w:eastAsia="en-GB"/>
        </w:rPr>
      </w:pPr>
      <w:r w:rsidRPr="005E41E7">
        <w:rPr>
          <w:rFonts w:ascii="Calibri" w:eastAsia="Times New Roman" w:hAnsi="Calibri" w:cs="Calibri"/>
          <w:b/>
          <w:bCs/>
          <w:lang w:eastAsia="en-GB"/>
        </w:rPr>
        <w:t>Positions 1 to 5 inclusive must be nominated and seconded by an Ordinary Corporate member of the</w:t>
      </w:r>
      <w:r w:rsidRPr="005E41E7">
        <w:rPr>
          <w:rFonts w:ascii="Calibri" w:eastAsia="Times New Roman" w:hAnsi="Calibri" w:cs="Calibri"/>
          <w:b/>
          <w:bCs/>
          <w:spacing w:val="-7"/>
          <w:lang w:eastAsia="en-GB"/>
        </w:rPr>
        <w:t xml:space="preserve"> </w:t>
      </w:r>
      <w:r w:rsidRPr="005E41E7">
        <w:rPr>
          <w:rFonts w:ascii="Calibri" w:eastAsia="Times New Roman" w:hAnsi="Calibri" w:cs="Calibri"/>
          <w:b/>
          <w:bCs/>
          <w:lang w:eastAsia="en-GB"/>
        </w:rPr>
        <w:t>Association.</w:t>
      </w:r>
    </w:p>
    <w:p w14:paraId="6F190CFF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2" w:lineRule="auto"/>
        <w:ind w:left="220" w:right="1092"/>
        <w:rPr>
          <w:rFonts w:ascii="Calibri" w:eastAsia="Times New Roman" w:hAnsi="Calibri" w:cs="Calibri"/>
          <w:lang w:eastAsia="en-GB"/>
        </w:rPr>
      </w:pPr>
      <w:r w:rsidRPr="005E41E7">
        <w:rPr>
          <w:rFonts w:ascii="Calibri" w:eastAsia="Times New Roman" w:hAnsi="Calibri" w:cs="Calibri"/>
          <w:b/>
          <w:bCs/>
          <w:lang w:eastAsia="en-GB"/>
        </w:rPr>
        <w:t xml:space="preserve">Positions 6 and 7 must be nominated and seconded by Affiliated Corporate </w:t>
      </w:r>
      <w:r w:rsidRPr="005E41E7">
        <w:rPr>
          <w:rFonts w:ascii="Calibri" w:eastAsia="Times New Roman" w:hAnsi="Calibri" w:cs="Calibri"/>
          <w:b/>
          <w:bCs/>
          <w:spacing w:val="-2"/>
          <w:lang w:eastAsia="en-GB"/>
        </w:rPr>
        <w:t xml:space="preserve">and </w:t>
      </w:r>
      <w:r w:rsidRPr="005E41E7">
        <w:rPr>
          <w:rFonts w:ascii="Calibri" w:eastAsia="Times New Roman" w:hAnsi="Calibri" w:cs="Calibri"/>
          <w:b/>
          <w:bCs/>
          <w:lang w:eastAsia="en-GB"/>
        </w:rPr>
        <w:t>Affiliated Individual members</w:t>
      </w:r>
      <w:r w:rsidRPr="005E41E7">
        <w:rPr>
          <w:rFonts w:ascii="Calibri" w:eastAsia="Times New Roman" w:hAnsi="Calibri" w:cs="Calibri"/>
          <w:b/>
          <w:bCs/>
          <w:spacing w:val="-17"/>
          <w:lang w:eastAsia="en-GB"/>
        </w:rPr>
        <w:t xml:space="preserve"> </w:t>
      </w:r>
      <w:r w:rsidRPr="005E41E7">
        <w:rPr>
          <w:rFonts w:ascii="Calibri" w:eastAsia="Times New Roman" w:hAnsi="Calibri" w:cs="Calibri"/>
          <w:b/>
          <w:bCs/>
          <w:lang w:eastAsia="en-GB"/>
        </w:rPr>
        <w:t>respectively.</w:t>
      </w:r>
    </w:p>
    <w:p w14:paraId="2F149769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0594CE04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14"/>
          <w:szCs w:val="14"/>
          <w:lang w:eastAsia="en-GB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5E41E7" w:rsidRPr="005E41E7" w14:paraId="34BDBB57" w14:textId="77777777" w:rsidTr="005B7711">
        <w:trPr>
          <w:trHeight w:hRule="exact" w:val="81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2E2B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59E802BC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POSITION:</w:t>
            </w:r>
          </w:p>
        </w:tc>
      </w:tr>
      <w:tr w:rsidR="005E41E7" w:rsidRPr="005E41E7" w14:paraId="49C24762" w14:textId="77777777" w:rsidTr="005B7711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8A9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4D2CC65A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NOMINEE</w:t>
            </w:r>
          </w:p>
        </w:tc>
      </w:tr>
      <w:tr w:rsidR="005E41E7" w:rsidRPr="005E41E7" w14:paraId="72C281FA" w14:textId="77777777" w:rsidTr="005B7711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4887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59A03949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lang w:eastAsia="en-GB"/>
              </w:rPr>
              <w:t>Signature</w:t>
            </w:r>
          </w:p>
        </w:tc>
      </w:tr>
      <w:tr w:rsidR="005E41E7" w:rsidRPr="005E41E7" w14:paraId="43BF6F5D" w14:textId="77777777" w:rsidTr="005B7711">
        <w:trPr>
          <w:trHeight w:hRule="exact" w:val="81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992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6DD5F25B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NOMINATOR:</w:t>
            </w:r>
          </w:p>
        </w:tc>
      </w:tr>
      <w:tr w:rsidR="005E41E7" w:rsidRPr="005E41E7" w14:paraId="3D8F5501" w14:textId="77777777" w:rsidTr="005B7711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89D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46C2E31B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lang w:eastAsia="en-GB"/>
              </w:rPr>
              <w:t>Signature:</w:t>
            </w:r>
          </w:p>
        </w:tc>
      </w:tr>
      <w:tr w:rsidR="005E41E7" w:rsidRPr="005E41E7" w14:paraId="5EC5C629" w14:textId="77777777" w:rsidTr="005B7711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EB2B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7096A85C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b/>
                <w:bCs/>
                <w:lang w:eastAsia="en-GB"/>
              </w:rPr>
              <w:t>SECONDER:</w:t>
            </w:r>
          </w:p>
        </w:tc>
      </w:tr>
      <w:tr w:rsidR="005E41E7" w:rsidRPr="005E41E7" w14:paraId="66A0387B" w14:textId="77777777" w:rsidTr="005B7711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CBB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  <w:p w14:paraId="6939B9F7" w14:textId="77777777" w:rsidR="005E41E7" w:rsidRPr="005E41E7" w:rsidRDefault="005E41E7" w:rsidP="005E41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E7">
              <w:rPr>
                <w:rFonts w:ascii="Calibri" w:eastAsia="Times New Roman" w:hAnsi="Calibri" w:cs="Calibri"/>
                <w:lang w:eastAsia="en-GB"/>
              </w:rPr>
              <w:t>Signature</w:t>
            </w:r>
          </w:p>
        </w:tc>
      </w:tr>
    </w:tbl>
    <w:p w14:paraId="2BA3BB46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4354382F" w14:textId="77777777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en-GB"/>
        </w:rPr>
      </w:pPr>
    </w:p>
    <w:p w14:paraId="10FC2F0E" w14:textId="2FAE31C6" w:rsidR="005E41E7" w:rsidRPr="005E41E7" w:rsidRDefault="005E41E7" w:rsidP="005E41E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20" w:right="475"/>
        <w:rPr>
          <w:rFonts w:ascii="Calibri" w:eastAsia="Times New Roman" w:hAnsi="Calibri" w:cs="Calibri"/>
          <w:color w:val="000000"/>
          <w:lang w:eastAsia="en-GB"/>
        </w:rPr>
      </w:pPr>
      <w:r w:rsidRPr="005E41E7">
        <w:rPr>
          <w:rFonts w:ascii="Calibri" w:eastAsia="Times New Roman" w:hAnsi="Calibri" w:cs="Calibri"/>
          <w:b/>
          <w:bCs/>
          <w:lang w:eastAsia="en-GB"/>
        </w:rPr>
        <w:t>Please return this form to the Permanent Secretary (</w:t>
      </w:r>
      <w:hyperlink r:id="rId8" w:history="1">
        <w:r w:rsidRPr="005E41E7">
          <w:rPr>
            <w:rFonts w:ascii="Calibri" w:eastAsia="Times New Roman" w:hAnsi="Calibri" w:cs="Calibri"/>
            <w:b/>
            <w:bCs/>
            <w:color w:val="0000FF"/>
            <w:u w:val="single"/>
            <w:lang w:eastAsia="en-GB"/>
          </w:rPr>
          <w:t>giia@giia.gg</w:t>
        </w:r>
      </w:hyperlink>
      <w:r w:rsidRPr="005E41E7">
        <w:rPr>
          <w:rFonts w:ascii="Calibri" w:eastAsia="Times New Roman" w:hAnsi="Calibri" w:cs="Calibri"/>
          <w:b/>
          <w:bCs/>
          <w:color w:val="000000"/>
          <w:lang w:eastAsia="en-GB"/>
        </w:rPr>
        <w:t>) as soon as possible and in any event before 10 February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2022</w:t>
      </w:r>
    </w:p>
    <w:p w14:paraId="7C2C0EB1" w14:textId="77777777" w:rsidR="006448D7" w:rsidRPr="003330D7" w:rsidRDefault="006448D7" w:rsidP="005E41E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bCs/>
        </w:rPr>
      </w:pPr>
    </w:p>
    <w:sectPr w:rsidR="006448D7" w:rsidRPr="003330D7" w:rsidSect="00156385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4B88" w14:textId="77777777" w:rsidR="00256272" w:rsidRDefault="00256272" w:rsidP="00F31215">
      <w:pPr>
        <w:spacing w:after="0" w:line="240" w:lineRule="auto"/>
      </w:pPr>
      <w:r>
        <w:separator/>
      </w:r>
    </w:p>
  </w:endnote>
  <w:endnote w:type="continuationSeparator" w:id="0">
    <w:p w14:paraId="369A45DF" w14:textId="77777777" w:rsidR="00256272" w:rsidRDefault="00256272" w:rsidP="00F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BBB5" w14:textId="77777777" w:rsidR="005F43E3" w:rsidRPr="006448D7" w:rsidRDefault="005F43E3" w:rsidP="005F43E3">
    <w:pPr>
      <w:tabs>
        <w:tab w:val="left" w:pos="3119"/>
        <w:tab w:val="left" w:pos="3402"/>
        <w:tab w:val="left" w:pos="5670"/>
        <w:tab w:val="left" w:pos="5954"/>
      </w:tabs>
      <w:spacing w:after="0" w:line="240" w:lineRule="auto"/>
      <w:rPr>
        <w:b/>
        <w:i/>
        <w:color w:val="00B050"/>
        <w:sz w:val="18"/>
        <w:szCs w:val="18"/>
      </w:rPr>
    </w:pPr>
    <w:r w:rsidRPr="006448D7">
      <w:rPr>
        <w:b/>
        <w:i/>
        <w:color w:val="00B050"/>
        <w:sz w:val="18"/>
        <w:szCs w:val="18"/>
      </w:rPr>
      <w:t>Chairman</w:t>
    </w:r>
    <w:r w:rsidRPr="006448D7">
      <w:rPr>
        <w:b/>
        <w:i/>
        <w:color w:val="00B050"/>
        <w:sz w:val="18"/>
        <w:szCs w:val="18"/>
      </w:rPr>
      <w:tab/>
    </w:r>
    <w:r w:rsidRPr="006448D7">
      <w:rPr>
        <w:b/>
        <w:i/>
        <w:color w:val="00B050"/>
        <w:sz w:val="18"/>
        <w:szCs w:val="18"/>
      </w:rPr>
      <w:tab/>
      <w:t>Treasurer</w:t>
    </w:r>
    <w:r w:rsidRPr="006448D7">
      <w:rPr>
        <w:b/>
        <w:i/>
        <w:color w:val="00B050"/>
        <w:sz w:val="18"/>
        <w:szCs w:val="18"/>
      </w:rPr>
      <w:tab/>
    </w:r>
    <w:r w:rsidRPr="006448D7">
      <w:rPr>
        <w:b/>
        <w:i/>
        <w:color w:val="00B050"/>
        <w:sz w:val="18"/>
        <w:szCs w:val="18"/>
      </w:rPr>
      <w:tab/>
    </w:r>
    <w:r w:rsidRPr="006448D7">
      <w:rPr>
        <w:b/>
        <w:i/>
        <w:color w:val="00B050"/>
        <w:sz w:val="18"/>
        <w:szCs w:val="18"/>
      </w:rPr>
      <w:tab/>
      <w:t>Permanent Secretary</w:t>
    </w:r>
  </w:p>
  <w:p w14:paraId="16DCDFE7" w14:textId="77777777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Mark Elliott</w:t>
    </w:r>
    <w:r w:rsidR="005F43E3" w:rsidRPr="006448D7">
      <w:rPr>
        <w:b/>
        <w:color w:val="00B050"/>
        <w:sz w:val="18"/>
        <w:szCs w:val="18"/>
      </w:rPr>
      <w:tab/>
      <w:t>Ian Drillot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  <w:t>Lorraine Allen</w:t>
    </w:r>
  </w:p>
  <w:p w14:paraId="32866FE5" w14:textId="36684111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Humboldt</w:t>
    </w:r>
    <w:r w:rsidR="00B56EA9">
      <w:rPr>
        <w:b/>
        <w:color w:val="00B050"/>
        <w:sz w:val="18"/>
        <w:szCs w:val="18"/>
      </w:rPr>
      <w:t xml:space="preserve"> </w:t>
    </w:r>
    <w:r w:rsidRPr="006448D7">
      <w:rPr>
        <w:b/>
        <w:color w:val="00B050"/>
        <w:sz w:val="18"/>
        <w:szCs w:val="18"/>
      </w:rPr>
      <w:t>re</w:t>
    </w:r>
    <w:r w:rsidR="005F43E3"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>Marsh Management Services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  <w:t>c/o Les Fontenelles Farm</w:t>
    </w:r>
  </w:p>
  <w:p w14:paraId="6A7F68E6" w14:textId="77777777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Dorey Court, Admiral Park</w:t>
    </w:r>
    <w:r w:rsidR="005F43E3" w:rsidRPr="006448D7">
      <w:rPr>
        <w:b/>
        <w:color w:val="00B050"/>
        <w:sz w:val="18"/>
        <w:szCs w:val="18"/>
      </w:rPr>
      <w:tab/>
      <w:t>PO Box 155, Mill Court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  <w:t>rue des Fontenelles</w:t>
    </w:r>
  </w:p>
  <w:p w14:paraId="34E82F0D" w14:textId="77777777" w:rsidR="004C56E9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St Peter Port</w:t>
    </w:r>
    <w:r w:rsidRPr="006448D7">
      <w:rPr>
        <w:b/>
        <w:color w:val="00B050"/>
        <w:sz w:val="18"/>
        <w:szCs w:val="18"/>
      </w:rPr>
      <w:tab/>
      <w:t>St Peter Port, Guernsey</w:t>
    </w:r>
    <w:r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ab/>
      <w:t>Forest, Guernsey</w:t>
    </w:r>
  </w:p>
  <w:p w14:paraId="4A61C3FD" w14:textId="77777777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GY1 4AT</w:t>
    </w:r>
    <w:r w:rsidRPr="006448D7">
      <w:rPr>
        <w:b/>
        <w:color w:val="00B050"/>
        <w:sz w:val="18"/>
        <w:szCs w:val="18"/>
      </w:rPr>
      <w:tab/>
      <w:t>GY1 4ET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ab/>
      <w:t>GY8 0BL</w:t>
    </w:r>
    <w:r w:rsidR="005F43E3" w:rsidRPr="006448D7">
      <w:rPr>
        <w:b/>
        <w:color w:val="00B050"/>
        <w:sz w:val="18"/>
        <w:szCs w:val="18"/>
      </w:rPr>
      <w:tab/>
    </w:r>
  </w:p>
  <w:p w14:paraId="23A89894" w14:textId="77777777" w:rsidR="00F31215" w:rsidRPr="006448D7" w:rsidRDefault="00F31215">
    <w:pPr>
      <w:pStyle w:val="Footer"/>
      <w:rPr>
        <w:color w:val="00B050"/>
      </w:rPr>
    </w:pPr>
    <w:r w:rsidRPr="006448D7">
      <w:rPr>
        <w:color w:val="00B050"/>
      </w:rPr>
      <w:t>www.giia.gg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626A" w14:textId="77777777" w:rsidR="00256272" w:rsidRDefault="00256272" w:rsidP="00F31215">
      <w:pPr>
        <w:spacing w:after="0" w:line="240" w:lineRule="auto"/>
      </w:pPr>
      <w:r>
        <w:separator/>
      </w:r>
    </w:p>
  </w:footnote>
  <w:footnote w:type="continuationSeparator" w:id="0">
    <w:p w14:paraId="3AB11FBA" w14:textId="77777777" w:rsidR="00256272" w:rsidRDefault="00256272" w:rsidP="00F3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6" w:hanging="720"/>
      </w:p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239" w:hanging="720"/>
      </w:pPr>
    </w:lvl>
    <w:lvl w:ilvl="4">
      <w:numFmt w:val="bullet"/>
      <w:lvlText w:val="•"/>
      <w:lvlJc w:val="left"/>
      <w:pPr>
        <w:ind w:left="4046" w:hanging="720"/>
      </w:pPr>
    </w:lvl>
    <w:lvl w:ilvl="5">
      <w:numFmt w:val="bullet"/>
      <w:lvlText w:val="•"/>
      <w:lvlJc w:val="left"/>
      <w:pPr>
        <w:ind w:left="4853" w:hanging="720"/>
      </w:pPr>
    </w:lvl>
    <w:lvl w:ilvl="6">
      <w:numFmt w:val="bullet"/>
      <w:lvlText w:val="•"/>
      <w:lvlJc w:val="left"/>
      <w:pPr>
        <w:ind w:left="5659" w:hanging="720"/>
      </w:pPr>
    </w:lvl>
    <w:lvl w:ilvl="7">
      <w:numFmt w:val="bullet"/>
      <w:lvlText w:val="•"/>
      <w:lvlJc w:val="left"/>
      <w:pPr>
        <w:ind w:left="6466" w:hanging="720"/>
      </w:pPr>
    </w:lvl>
    <w:lvl w:ilvl="8">
      <w:numFmt w:val="bullet"/>
      <w:lvlText w:val="•"/>
      <w:lvlJc w:val="left"/>
      <w:pPr>
        <w:ind w:left="7273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D9"/>
    <w:rsid w:val="00074684"/>
    <w:rsid w:val="00090226"/>
    <w:rsid w:val="000F371C"/>
    <w:rsid w:val="001073AA"/>
    <w:rsid w:val="00156385"/>
    <w:rsid w:val="00256272"/>
    <w:rsid w:val="003330D7"/>
    <w:rsid w:val="003F2D08"/>
    <w:rsid w:val="0044416A"/>
    <w:rsid w:val="004642E5"/>
    <w:rsid w:val="004C56E9"/>
    <w:rsid w:val="004E7B1B"/>
    <w:rsid w:val="00530F35"/>
    <w:rsid w:val="00561D5F"/>
    <w:rsid w:val="00575E7B"/>
    <w:rsid w:val="005E0A01"/>
    <w:rsid w:val="005E3162"/>
    <w:rsid w:val="005E41E7"/>
    <w:rsid w:val="005F43E3"/>
    <w:rsid w:val="006448D7"/>
    <w:rsid w:val="00754C53"/>
    <w:rsid w:val="007D564A"/>
    <w:rsid w:val="007E76AF"/>
    <w:rsid w:val="007F570F"/>
    <w:rsid w:val="008234FC"/>
    <w:rsid w:val="008A1715"/>
    <w:rsid w:val="00AB0E0A"/>
    <w:rsid w:val="00AE4E31"/>
    <w:rsid w:val="00B30F18"/>
    <w:rsid w:val="00B56EA9"/>
    <w:rsid w:val="00B94B26"/>
    <w:rsid w:val="00CE7534"/>
    <w:rsid w:val="00D87B2C"/>
    <w:rsid w:val="00E424CC"/>
    <w:rsid w:val="00E5757F"/>
    <w:rsid w:val="00ED5679"/>
    <w:rsid w:val="00F31215"/>
    <w:rsid w:val="00F415D9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F2E"/>
  <w15:docId w15:val="{28D1F85A-1D27-4AF7-84A0-C43771AE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424CC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en-GB"/>
    </w:rPr>
  </w:style>
  <w:style w:type="paragraph" w:customStyle="1" w:styleId="msoorganizationname2">
    <w:name w:val="msoorganizationname2"/>
    <w:rsid w:val="00E424CC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215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F31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15"/>
  </w:style>
  <w:style w:type="paragraph" w:styleId="Footer">
    <w:name w:val="footer"/>
    <w:basedOn w:val="Normal"/>
    <w:link w:val="FooterChar"/>
    <w:uiPriority w:val="99"/>
    <w:unhideWhenUsed/>
    <w:rsid w:val="00F3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15"/>
  </w:style>
  <w:style w:type="paragraph" w:styleId="BodyText">
    <w:name w:val="Body Text"/>
    <w:basedOn w:val="Normal"/>
    <w:link w:val="BodyTextChar"/>
    <w:uiPriority w:val="1"/>
    <w:qFormat/>
    <w:rsid w:val="003330D7"/>
    <w:pPr>
      <w:widowControl w:val="0"/>
      <w:autoSpaceDE w:val="0"/>
      <w:autoSpaceDN w:val="0"/>
      <w:adjustRightInd w:val="0"/>
      <w:spacing w:after="0" w:line="240" w:lineRule="auto"/>
      <w:ind w:left="338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330D7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ia@giia.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Lorraine allen</cp:lastModifiedBy>
  <cp:revision>2</cp:revision>
  <cp:lastPrinted>2021-11-29T20:06:00Z</cp:lastPrinted>
  <dcterms:created xsi:type="dcterms:W3CDTF">2022-01-20T10:26:00Z</dcterms:created>
  <dcterms:modified xsi:type="dcterms:W3CDTF">2022-01-20T10:26:00Z</dcterms:modified>
</cp:coreProperties>
</file>